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6F1E" w14:textId="77777777" w:rsidR="005A6E6E" w:rsidRDefault="005A6E6E" w:rsidP="005A6E6E">
      <w:pPr>
        <w:tabs>
          <w:tab w:val="left" w:pos="426"/>
        </w:tabs>
        <w:spacing w:after="0" w:line="240" w:lineRule="auto"/>
        <w:rPr>
          <w:rFonts w:ascii="Arial" w:hAnsi="Arial" w:cs="Arial"/>
          <w:b/>
          <w:sz w:val="24"/>
          <w:szCs w:val="24"/>
        </w:rPr>
      </w:pPr>
    </w:p>
    <w:p w14:paraId="7752A60A" w14:textId="7E2A8F08" w:rsidR="00A5404C" w:rsidRDefault="009E1A9E" w:rsidP="00E360FE">
      <w:pPr>
        <w:pStyle w:val="CommitteesHeading"/>
      </w:pPr>
      <w:r>
        <w:t xml:space="preserve">Senate </w:t>
      </w:r>
      <w:r w:rsidRPr="00FF430A">
        <w:t>XXX</w:t>
      </w:r>
      <w:r>
        <w:t xml:space="preserve"> Committee</w:t>
      </w:r>
    </w:p>
    <w:p w14:paraId="38B8CD29" w14:textId="77777777" w:rsidR="00A5404C" w:rsidRPr="0059036C" w:rsidRDefault="00A5404C" w:rsidP="00E360FE">
      <w:pPr>
        <w:pStyle w:val="CommitteesHeading"/>
      </w:pPr>
    </w:p>
    <w:p w14:paraId="24A37DBB" w14:textId="77777777" w:rsidR="00A5404C" w:rsidRDefault="00476534" w:rsidP="00E360FE">
      <w:pPr>
        <w:pStyle w:val="CommitteesHeading"/>
      </w:pPr>
      <w:r>
        <w:t>Date</w:t>
      </w:r>
    </w:p>
    <w:p w14:paraId="2F1B2EA0" w14:textId="77777777" w:rsidR="00A5404C" w:rsidRPr="0033091F" w:rsidRDefault="00A5404C" w:rsidP="00E360FE">
      <w:pPr>
        <w:pStyle w:val="CommitteesHeading"/>
      </w:pPr>
    </w:p>
    <w:p w14:paraId="40D872BD" w14:textId="77777777" w:rsidR="00476534" w:rsidRDefault="00476534" w:rsidP="00E360FE">
      <w:pPr>
        <w:pStyle w:val="CommitteesHeading"/>
        <w:rPr>
          <w:rStyle w:val="normaltextrun"/>
          <w:b w:val="0"/>
        </w:rPr>
      </w:pPr>
      <w:r w:rsidRPr="0033091F">
        <w:rPr>
          <w:rStyle w:val="normaltextrun"/>
        </w:rPr>
        <w:t>Title</w:t>
      </w:r>
    </w:p>
    <w:p w14:paraId="4AB6827E" w14:textId="77777777" w:rsidR="00AC691C" w:rsidRDefault="00AC691C" w:rsidP="00AC691C">
      <w:pPr>
        <w:tabs>
          <w:tab w:val="left" w:pos="426"/>
        </w:tabs>
        <w:spacing w:after="0" w:line="240" w:lineRule="auto"/>
        <w:jc w:val="center"/>
        <w:rPr>
          <w:rStyle w:val="normaltextrun"/>
          <w:rFonts w:ascii="Arial" w:hAnsi="Arial" w:cs="Arial"/>
          <w:b/>
          <w:sz w:val="24"/>
          <w:szCs w:val="24"/>
        </w:rPr>
      </w:pPr>
    </w:p>
    <w:p w14:paraId="56B900B3" w14:textId="77777777" w:rsidR="00AC691C" w:rsidRDefault="00AC691C" w:rsidP="00E360FE">
      <w:pPr>
        <w:pStyle w:val="CommitteesHeading"/>
        <w:jc w:val="left"/>
      </w:pPr>
      <w:r w:rsidRPr="0059036C">
        <w:t>Description of paper</w:t>
      </w:r>
    </w:p>
    <w:p w14:paraId="125CC692" w14:textId="77777777" w:rsidR="00636341" w:rsidRPr="00E360FE" w:rsidRDefault="00636341" w:rsidP="00AC691C">
      <w:pPr>
        <w:tabs>
          <w:tab w:val="left" w:pos="426"/>
        </w:tabs>
        <w:spacing w:after="0" w:line="240" w:lineRule="auto"/>
        <w:rPr>
          <w:rFonts w:ascii="Arial" w:hAnsi="Arial" w:cs="Arial"/>
          <w:iCs/>
          <w:color w:val="FF0000"/>
          <w:sz w:val="24"/>
          <w:szCs w:val="24"/>
        </w:rPr>
      </w:pPr>
      <w:r w:rsidRPr="00E360FE">
        <w:rPr>
          <w:rFonts w:ascii="Arial" w:hAnsi="Arial" w:cs="Arial"/>
          <w:iCs/>
          <w:color w:val="FF0000"/>
          <w:sz w:val="24"/>
          <w:szCs w:val="24"/>
        </w:rPr>
        <w:t>(Should also explain how any proposals will contribute to one of more of the Strategy 2030 outcomes)</w:t>
      </w:r>
    </w:p>
    <w:p w14:paraId="0F995EE2" w14:textId="0BC31FDF" w:rsidR="00E84C09" w:rsidRPr="00E84C09" w:rsidRDefault="00354528" w:rsidP="00E84C09">
      <w:pPr>
        <w:pStyle w:val="ListParagraph"/>
        <w:numPr>
          <w:ilvl w:val="0"/>
          <w:numId w:val="5"/>
        </w:numPr>
        <w:tabs>
          <w:tab w:val="left" w:pos="426"/>
        </w:tabs>
        <w:spacing w:after="0" w:line="240" w:lineRule="auto"/>
        <w:rPr>
          <w:rFonts w:ascii="Arial" w:hAnsi="Arial" w:cs="Arial"/>
          <w:sz w:val="24"/>
          <w:szCs w:val="24"/>
        </w:rPr>
      </w:pPr>
      <w:r>
        <w:rPr>
          <w:rFonts w:ascii="Arial" w:hAnsi="Arial" w:cs="Arial"/>
          <w:sz w:val="24"/>
          <w:szCs w:val="24"/>
        </w:rPr>
        <w:t xml:space="preserve"> </w:t>
      </w:r>
    </w:p>
    <w:p w14:paraId="3C320DAD" w14:textId="77777777" w:rsidR="00AC691C" w:rsidRDefault="00AC691C" w:rsidP="00AC691C">
      <w:pPr>
        <w:tabs>
          <w:tab w:val="left" w:pos="426"/>
        </w:tabs>
        <w:spacing w:after="0" w:line="240" w:lineRule="auto"/>
        <w:rPr>
          <w:rFonts w:ascii="Arial" w:hAnsi="Arial" w:cs="Arial"/>
          <w:b/>
          <w:sz w:val="24"/>
          <w:szCs w:val="24"/>
        </w:rPr>
      </w:pPr>
    </w:p>
    <w:p w14:paraId="45A5586F" w14:textId="55AA07B5" w:rsidR="00FC15B1" w:rsidRDefault="00FC15B1" w:rsidP="00E360FE">
      <w:pPr>
        <w:pStyle w:val="CommitteesHeading"/>
        <w:jc w:val="left"/>
      </w:pPr>
      <w:r w:rsidRPr="00FC15B1">
        <w:t>Fit with remit</w:t>
      </w:r>
      <w:r w:rsidR="00321FD8">
        <w:t xml:space="preserve"> </w:t>
      </w:r>
    </w:p>
    <w:p w14:paraId="76F69E37" w14:textId="41E4A194" w:rsidR="00321FD8" w:rsidRPr="00E360FE" w:rsidRDefault="00321FD8" w:rsidP="00AC691C">
      <w:pPr>
        <w:tabs>
          <w:tab w:val="left" w:pos="426"/>
        </w:tabs>
        <w:spacing w:after="0" w:line="240" w:lineRule="auto"/>
        <w:rPr>
          <w:rFonts w:ascii="Arial" w:hAnsi="Arial" w:cs="Arial"/>
          <w:bCs/>
          <w:color w:val="FF0000"/>
          <w:sz w:val="24"/>
          <w:szCs w:val="24"/>
        </w:rPr>
      </w:pPr>
      <w:r w:rsidRPr="00E360FE">
        <w:rPr>
          <w:rFonts w:ascii="Arial" w:hAnsi="Arial" w:cs="Arial"/>
          <w:bCs/>
          <w:color w:val="FF0000"/>
          <w:sz w:val="24"/>
          <w:szCs w:val="24"/>
        </w:rPr>
        <w:t xml:space="preserve">(Select the </w:t>
      </w:r>
      <w:r w:rsidR="009F18BA">
        <w:rPr>
          <w:rFonts w:ascii="Arial" w:hAnsi="Arial" w:cs="Arial"/>
          <w:bCs/>
          <w:color w:val="FF0000"/>
          <w:sz w:val="24"/>
          <w:szCs w:val="24"/>
        </w:rPr>
        <w:t xml:space="preserve">table with the </w:t>
      </w:r>
      <w:r w:rsidRPr="00E360FE">
        <w:rPr>
          <w:rFonts w:ascii="Arial" w:hAnsi="Arial" w:cs="Arial"/>
          <w:bCs/>
          <w:color w:val="FF0000"/>
          <w:sz w:val="24"/>
          <w:szCs w:val="24"/>
        </w:rPr>
        <w:t xml:space="preserve">relevant </w:t>
      </w:r>
      <w:r w:rsidR="00E360FE">
        <w:rPr>
          <w:rFonts w:ascii="Arial" w:hAnsi="Arial" w:cs="Arial"/>
          <w:bCs/>
          <w:color w:val="FF0000"/>
          <w:sz w:val="24"/>
          <w:szCs w:val="24"/>
        </w:rPr>
        <w:t>C</w:t>
      </w:r>
      <w:r w:rsidRPr="00E360FE">
        <w:rPr>
          <w:rFonts w:ascii="Arial" w:hAnsi="Arial" w:cs="Arial"/>
          <w:bCs/>
          <w:color w:val="FF0000"/>
          <w:sz w:val="24"/>
          <w:szCs w:val="24"/>
        </w:rPr>
        <w:t xml:space="preserve">ommittee’s remit </w:t>
      </w:r>
      <w:r w:rsidR="00584355" w:rsidRPr="00E360FE">
        <w:rPr>
          <w:rFonts w:ascii="Arial" w:hAnsi="Arial" w:cs="Arial"/>
          <w:bCs/>
          <w:color w:val="FF0000"/>
          <w:sz w:val="24"/>
          <w:szCs w:val="24"/>
        </w:rPr>
        <w:t xml:space="preserve">and indicate how the paper aligns </w:t>
      </w:r>
      <w:r w:rsidRPr="00E360FE">
        <w:rPr>
          <w:rFonts w:ascii="Arial" w:hAnsi="Arial" w:cs="Arial"/>
          <w:bCs/>
          <w:color w:val="FF0000"/>
          <w:sz w:val="24"/>
          <w:szCs w:val="24"/>
        </w:rPr>
        <w:t xml:space="preserve">– delete </w:t>
      </w:r>
      <w:r w:rsidR="00584355" w:rsidRPr="00E360FE">
        <w:rPr>
          <w:rFonts w:ascii="Arial" w:hAnsi="Arial" w:cs="Arial"/>
          <w:bCs/>
          <w:color w:val="FF0000"/>
          <w:sz w:val="24"/>
          <w:szCs w:val="24"/>
        </w:rPr>
        <w:t>the remaining tables</w:t>
      </w:r>
      <w:r w:rsidR="009F18BA">
        <w:rPr>
          <w:rFonts w:ascii="Arial" w:hAnsi="Arial" w:cs="Arial"/>
          <w:bCs/>
          <w:color w:val="FF0000"/>
          <w:sz w:val="24"/>
          <w:szCs w:val="24"/>
        </w:rPr>
        <w:t xml:space="preserve"> and unnecessary rows</w:t>
      </w:r>
      <w:r w:rsidR="00584355" w:rsidRPr="00E360FE">
        <w:rPr>
          <w:rFonts w:ascii="Arial" w:hAnsi="Arial" w:cs="Arial"/>
          <w:bCs/>
          <w:color w:val="FF0000"/>
          <w:sz w:val="24"/>
          <w:szCs w:val="24"/>
        </w:rPr>
        <w:t>)</w:t>
      </w:r>
    </w:p>
    <w:p w14:paraId="40B6F104" w14:textId="133829AB" w:rsidR="00321FD8" w:rsidRDefault="00232339" w:rsidP="00AC691C">
      <w:pPr>
        <w:tabs>
          <w:tab w:val="left" w:pos="426"/>
        </w:tabs>
        <w:spacing w:after="0" w:line="240" w:lineRule="auto"/>
        <w:rPr>
          <w:rFonts w:ascii="Arial" w:hAnsi="Arial" w:cs="Arial"/>
          <w:bCs/>
          <w:i/>
          <w:iCs/>
          <w:color w:val="FF0000"/>
          <w:sz w:val="24"/>
          <w:szCs w:val="24"/>
        </w:rPr>
      </w:pPr>
      <w:r>
        <w:rPr>
          <w:rFonts w:ascii="Arial" w:hAnsi="Arial" w:cs="Arial"/>
          <w:bCs/>
          <w:i/>
          <w:iCs/>
          <w:color w:val="FF0000"/>
          <w:sz w:val="24"/>
          <w:szCs w:val="24"/>
        </w:rPr>
        <w:tab/>
      </w:r>
      <w:r>
        <w:rPr>
          <w:rFonts w:ascii="Arial" w:hAnsi="Arial" w:cs="Arial"/>
          <w:bCs/>
          <w:i/>
          <w:iCs/>
          <w:color w:val="FF0000"/>
          <w:sz w:val="24"/>
          <w:szCs w:val="24"/>
        </w:rPr>
        <w:tab/>
      </w:r>
      <w:r>
        <w:rPr>
          <w:rFonts w:ascii="Arial" w:hAnsi="Arial" w:cs="Arial"/>
          <w:bCs/>
          <w:i/>
          <w:iCs/>
          <w:color w:val="FF0000"/>
          <w:sz w:val="24"/>
          <w:szCs w:val="24"/>
        </w:rPr>
        <w:tab/>
      </w:r>
    </w:p>
    <w:tbl>
      <w:tblPr>
        <w:tblStyle w:val="TableGrid"/>
        <w:tblW w:w="0" w:type="auto"/>
        <w:tblLook w:val="04A0" w:firstRow="1" w:lastRow="0" w:firstColumn="1" w:lastColumn="0" w:noHBand="0" w:noVBand="1"/>
        <w:tblCaption w:val="Academic Policy and Regulations Committee remit"/>
        <w:tblDescription w:val="This table describes the remit of APRC according to its Terms of Reference. "/>
      </w:tblPr>
      <w:tblGrid>
        <w:gridCol w:w="8075"/>
        <w:gridCol w:w="941"/>
      </w:tblGrid>
      <w:tr w:rsidR="00111787" w:rsidRPr="00E360FE" w14:paraId="31619098" w14:textId="77777777" w:rsidTr="009F18BA">
        <w:trPr>
          <w:cantSplit/>
          <w:tblHeader/>
        </w:trPr>
        <w:tc>
          <w:tcPr>
            <w:tcW w:w="8075" w:type="dxa"/>
          </w:tcPr>
          <w:p w14:paraId="1BC44699" w14:textId="79CF93C2" w:rsidR="00321FD8" w:rsidRPr="00E360FE" w:rsidRDefault="00321FD8" w:rsidP="003626E5">
            <w:pPr>
              <w:tabs>
                <w:tab w:val="left" w:pos="426"/>
              </w:tabs>
              <w:rPr>
                <w:rFonts w:ascii="Arial" w:hAnsi="Arial" w:cs="Arial"/>
                <w:b/>
                <w:sz w:val="24"/>
                <w:szCs w:val="24"/>
              </w:rPr>
            </w:pPr>
            <w:r w:rsidRPr="00E360FE">
              <w:rPr>
                <w:rFonts w:ascii="Arial" w:hAnsi="Arial" w:cs="Arial"/>
                <w:b/>
                <w:sz w:val="24"/>
                <w:szCs w:val="24"/>
              </w:rPr>
              <w:t>Academic Policy and Regulations Committee</w:t>
            </w:r>
          </w:p>
        </w:tc>
        <w:tc>
          <w:tcPr>
            <w:tcW w:w="941" w:type="dxa"/>
          </w:tcPr>
          <w:p w14:paraId="53D51A5F" w14:textId="77777777" w:rsidR="00321FD8" w:rsidRPr="00E360FE" w:rsidRDefault="00321FD8" w:rsidP="003626E5">
            <w:pPr>
              <w:tabs>
                <w:tab w:val="left" w:pos="426"/>
              </w:tabs>
              <w:rPr>
                <w:rFonts w:ascii="Arial" w:hAnsi="Arial" w:cs="Arial"/>
                <w:b/>
                <w:sz w:val="24"/>
                <w:szCs w:val="24"/>
              </w:rPr>
            </w:pPr>
            <w:r w:rsidRPr="00E360FE">
              <w:rPr>
                <w:rFonts w:ascii="Arial" w:hAnsi="Arial" w:cs="Arial"/>
                <w:b/>
                <w:sz w:val="24"/>
                <w:szCs w:val="24"/>
              </w:rPr>
              <w:t>Y/N</w:t>
            </w:r>
          </w:p>
        </w:tc>
      </w:tr>
      <w:tr w:rsidR="00111787" w:rsidRPr="00E360FE" w14:paraId="0493ABAB" w14:textId="77777777" w:rsidTr="009F18BA">
        <w:trPr>
          <w:cantSplit/>
          <w:tblHeader/>
        </w:trPr>
        <w:tc>
          <w:tcPr>
            <w:tcW w:w="8075" w:type="dxa"/>
          </w:tcPr>
          <w:p w14:paraId="06F4E825" w14:textId="2E67F14D" w:rsidR="00321FD8" w:rsidRPr="00E360FE" w:rsidRDefault="00321FD8" w:rsidP="003626E5">
            <w:pPr>
              <w:tabs>
                <w:tab w:val="left" w:pos="426"/>
              </w:tabs>
              <w:rPr>
                <w:rFonts w:ascii="Arial" w:hAnsi="Arial" w:cs="Arial"/>
                <w:b/>
                <w:sz w:val="24"/>
                <w:szCs w:val="24"/>
              </w:rPr>
            </w:pPr>
            <w:r w:rsidRPr="00E360FE">
              <w:rPr>
                <w:rFonts w:ascii="Arial" w:hAnsi="Arial" w:cs="Arial"/>
                <w:sz w:val="24"/>
                <w:szCs w:val="24"/>
              </w:rPr>
              <w:t>Oversee the development, maintenance and implementation of an academic regulatory framework which effectively supports and underpins the University’s educational activities.</w:t>
            </w:r>
          </w:p>
        </w:tc>
        <w:tc>
          <w:tcPr>
            <w:tcW w:w="941" w:type="dxa"/>
          </w:tcPr>
          <w:p w14:paraId="7C7A8D82" w14:textId="77777777" w:rsidR="00321FD8" w:rsidRPr="00E360FE" w:rsidRDefault="00321FD8" w:rsidP="003626E5">
            <w:pPr>
              <w:tabs>
                <w:tab w:val="left" w:pos="426"/>
              </w:tabs>
              <w:rPr>
                <w:rFonts w:ascii="Arial" w:hAnsi="Arial" w:cs="Arial"/>
                <w:b/>
                <w:sz w:val="24"/>
                <w:szCs w:val="24"/>
              </w:rPr>
            </w:pPr>
          </w:p>
        </w:tc>
      </w:tr>
      <w:tr w:rsidR="00111787" w:rsidRPr="00E360FE" w14:paraId="0B5BDDCF" w14:textId="77777777" w:rsidTr="009F18BA">
        <w:trPr>
          <w:cantSplit/>
          <w:tblHeader/>
        </w:trPr>
        <w:tc>
          <w:tcPr>
            <w:tcW w:w="8075" w:type="dxa"/>
          </w:tcPr>
          <w:p w14:paraId="302D60EA" w14:textId="353B279E" w:rsidR="00321FD8" w:rsidRPr="00E360FE" w:rsidRDefault="00321FD8" w:rsidP="003626E5">
            <w:pPr>
              <w:tabs>
                <w:tab w:val="left" w:pos="426"/>
              </w:tabs>
              <w:rPr>
                <w:rFonts w:ascii="Arial" w:hAnsi="Arial" w:cs="Arial"/>
                <w:sz w:val="24"/>
                <w:szCs w:val="24"/>
              </w:rPr>
            </w:pPr>
            <w:r w:rsidRPr="00E360FE">
              <w:rPr>
                <w:rFonts w:ascii="Arial" w:hAnsi="Arial" w:cs="Arial"/>
                <w:sz w:val="24"/>
                <w:szCs w:val="24"/>
              </w:rPr>
              <w:t xml:space="preserve">Ensure that the academic regulatory framework continues to evolve in order to meet organisational needs and is responsive to changes in </w:t>
            </w:r>
            <w:proofErr w:type="gramStart"/>
            <w:r w:rsidRPr="00E360FE">
              <w:rPr>
                <w:rFonts w:ascii="Arial" w:hAnsi="Arial" w:cs="Arial"/>
                <w:sz w:val="24"/>
                <w:szCs w:val="24"/>
              </w:rPr>
              <w:t>University</w:t>
            </w:r>
            <w:proofErr w:type="gramEnd"/>
            <w:r w:rsidRPr="00E360FE">
              <w:rPr>
                <w:rFonts w:ascii="Arial" w:hAnsi="Arial" w:cs="Arial"/>
                <w:sz w:val="24"/>
                <w:szCs w:val="24"/>
              </w:rPr>
              <w:t xml:space="preserve"> strategy, and in the internal and external environments.</w:t>
            </w:r>
          </w:p>
        </w:tc>
        <w:tc>
          <w:tcPr>
            <w:tcW w:w="941" w:type="dxa"/>
          </w:tcPr>
          <w:p w14:paraId="57EBC7C6" w14:textId="77777777" w:rsidR="00321FD8" w:rsidRPr="00E360FE" w:rsidRDefault="00321FD8" w:rsidP="003626E5">
            <w:pPr>
              <w:tabs>
                <w:tab w:val="left" w:pos="426"/>
              </w:tabs>
              <w:rPr>
                <w:rFonts w:ascii="Arial" w:hAnsi="Arial" w:cs="Arial"/>
                <w:b/>
                <w:sz w:val="24"/>
                <w:szCs w:val="24"/>
              </w:rPr>
            </w:pPr>
          </w:p>
        </w:tc>
      </w:tr>
      <w:tr w:rsidR="00111787" w:rsidRPr="00E360FE" w14:paraId="564FBABA" w14:textId="77777777" w:rsidTr="009F18BA">
        <w:trPr>
          <w:cantSplit/>
          <w:tblHeader/>
        </w:trPr>
        <w:tc>
          <w:tcPr>
            <w:tcW w:w="8075" w:type="dxa"/>
          </w:tcPr>
          <w:p w14:paraId="5E5910BC" w14:textId="08ABE051" w:rsidR="00321FD8" w:rsidRPr="00E360FE" w:rsidRDefault="00321FD8" w:rsidP="003626E5">
            <w:pPr>
              <w:tabs>
                <w:tab w:val="left" w:pos="426"/>
              </w:tabs>
              <w:rPr>
                <w:rFonts w:ascii="Arial" w:hAnsi="Arial" w:cs="Arial"/>
                <w:sz w:val="24"/>
                <w:szCs w:val="24"/>
              </w:rPr>
            </w:pPr>
            <w:r w:rsidRPr="00E360FE">
              <w:rPr>
                <w:rFonts w:ascii="Arial" w:hAnsi="Arial" w:cs="Arial"/>
                <w:sz w:val="24"/>
                <w:szCs w:val="24"/>
              </w:rPr>
              <w:t>Scrutinise and approve proposals for new or revised academic policy or regulation, ensuring that policy and regulation is only introduced where it is necessary, and that all policy and regulation is suitably accessible to its intended audience.</w:t>
            </w:r>
          </w:p>
        </w:tc>
        <w:tc>
          <w:tcPr>
            <w:tcW w:w="941" w:type="dxa"/>
          </w:tcPr>
          <w:p w14:paraId="19E3E187" w14:textId="77777777" w:rsidR="00321FD8" w:rsidRPr="00E360FE" w:rsidRDefault="00321FD8" w:rsidP="003626E5">
            <w:pPr>
              <w:tabs>
                <w:tab w:val="left" w:pos="426"/>
              </w:tabs>
              <w:rPr>
                <w:rFonts w:ascii="Arial" w:hAnsi="Arial" w:cs="Arial"/>
                <w:b/>
                <w:sz w:val="24"/>
                <w:szCs w:val="24"/>
              </w:rPr>
            </w:pPr>
          </w:p>
        </w:tc>
      </w:tr>
      <w:tr w:rsidR="00111787" w:rsidRPr="00E360FE" w14:paraId="7BDE165B" w14:textId="77777777" w:rsidTr="009F18BA">
        <w:trPr>
          <w:cantSplit/>
          <w:tblHeader/>
        </w:trPr>
        <w:tc>
          <w:tcPr>
            <w:tcW w:w="8075" w:type="dxa"/>
          </w:tcPr>
          <w:p w14:paraId="4BBB64BC" w14:textId="773BAA37" w:rsidR="00321FD8" w:rsidRPr="00E360FE" w:rsidRDefault="00321FD8" w:rsidP="003626E5">
            <w:pPr>
              <w:tabs>
                <w:tab w:val="left" w:pos="426"/>
              </w:tabs>
              <w:rPr>
                <w:rFonts w:ascii="Arial" w:hAnsi="Arial" w:cs="Arial"/>
                <w:sz w:val="24"/>
                <w:szCs w:val="24"/>
              </w:rPr>
            </w:pPr>
            <w:r w:rsidRPr="00E360FE">
              <w:rPr>
                <w:rFonts w:ascii="Arial" w:hAnsi="Arial" w:cs="Arial"/>
                <w:sz w:val="24"/>
                <w:szCs w:val="24"/>
              </w:rPr>
              <w:t>Act with delegated authority from the Senate on matters of student conduct and discipline.</w:t>
            </w:r>
          </w:p>
        </w:tc>
        <w:tc>
          <w:tcPr>
            <w:tcW w:w="941" w:type="dxa"/>
          </w:tcPr>
          <w:p w14:paraId="6F14611A" w14:textId="77777777" w:rsidR="00321FD8" w:rsidRPr="00E360FE" w:rsidRDefault="00321FD8" w:rsidP="003626E5">
            <w:pPr>
              <w:tabs>
                <w:tab w:val="left" w:pos="426"/>
              </w:tabs>
              <w:rPr>
                <w:rFonts w:ascii="Arial" w:hAnsi="Arial" w:cs="Arial"/>
                <w:b/>
                <w:sz w:val="24"/>
                <w:szCs w:val="24"/>
              </w:rPr>
            </w:pPr>
          </w:p>
        </w:tc>
      </w:tr>
      <w:tr w:rsidR="00111787" w:rsidRPr="00E360FE" w14:paraId="74CD8159" w14:textId="77777777" w:rsidTr="009F18BA">
        <w:trPr>
          <w:cantSplit/>
          <w:tblHeader/>
        </w:trPr>
        <w:tc>
          <w:tcPr>
            <w:tcW w:w="8075" w:type="dxa"/>
          </w:tcPr>
          <w:p w14:paraId="120CA144" w14:textId="53A2E860" w:rsidR="00321FD8" w:rsidRPr="00E360FE" w:rsidRDefault="00321FD8" w:rsidP="003626E5">
            <w:pPr>
              <w:tabs>
                <w:tab w:val="left" w:pos="426"/>
              </w:tabs>
              <w:rPr>
                <w:rFonts w:ascii="Arial" w:hAnsi="Arial" w:cs="Arial"/>
                <w:sz w:val="24"/>
                <w:szCs w:val="24"/>
              </w:rPr>
            </w:pPr>
            <w:r w:rsidRPr="00E360FE">
              <w:rPr>
                <w:rFonts w:ascii="Arial" w:hAnsi="Arial" w:cs="Arial"/>
                <w:sz w:val="24"/>
                <w:szCs w:val="24"/>
              </w:rPr>
              <w:t>In taking forward its remit, the Committee will seek consistency and common approaches while supporting and encouraging variation where this is beneficial, particularly if it is in the best interests of students.</w:t>
            </w:r>
          </w:p>
        </w:tc>
        <w:tc>
          <w:tcPr>
            <w:tcW w:w="941" w:type="dxa"/>
          </w:tcPr>
          <w:p w14:paraId="09935917" w14:textId="77777777" w:rsidR="00321FD8" w:rsidRPr="00E360FE" w:rsidRDefault="00321FD8" w:rsidP="003626E5">
            <w:pPr>
              <w:tabs>
                <w:tab w:val="left" w:pos="426"/>
              </w:tabs>
              <w:rPr>
                <w:rFonts w:ascii="Arial" w:hAnsi="Arial" w:cs="Arial"/>
                <w:b/>
                <w:sz w:val="24"/>
                <w:szCs w:val="24"/>
              </w:rPr>
            </w:pPr>
          </w:p>
        </w:tc>
      </w:tr>
      <w:tr w:rsidR="00111787" w:rsidRPr="00E360FE" w14:paraId="7EA82B45" w14:textId="77777777" w:rsidTr="009F18BA">
        <w:trPr>
          <w:cantSplit/>
          <w:tblHeader/>
        </w:trPr>
        <w:tc>
          <w:tcPr>
            <w:tcW w:w="8075" w:type="dxa"/>
          </w:tcPr>
          <w:p w14:paraId="0AE823CE" w14:textId="12C3BA52" w:rsidR="00321FD8" w:rsidRPr="00E360FE" w:rsidRDefault="00321FD8" w:rsidP="003626E5">
            <w:pPr>
              <w:tabs>
                <w:tab w:val="left" w:pos="426"/>
              </w:tabs>
              <w:rPr>
                <w:rFonts w:ascii="Arial" w:hAnsi="Arial" w:cs="Arial"/>
                <w:sz w:val="24"/>
                <w:szCs w:val="24"/>
              </w:rPr>
            </w:pPr>
            <w:r w:rsidRPr="00E360FE">
              <w:rPr>
                <w:rFonts w:ascii="Arial" w:hAnsi="Arial" w:cs="Arial"/>
                <w:sz w:val="24"/>
                <w:szCs w:val="24"/>
              </w:rPr>
              <w:t>Consider the implications of the Committee’s work and its decisions in the context of external initiatives and compliance and legal frameworks, particularly in relation to equality and diversity.</w:t>
            </w:r>
          </w:p>
        </w:tc>
        <w:tc>
          <w:tcPr>
            <w:tcW w:w="941" w:type="dxa"/>
          </w:tcPr>
          <w:p w14:paraId="06B23BAE" w14:textId="77777777" w:rsidR="00321FD8" w:rsidRPr="00E360FE" w:rsidRDefault="00321FD8" w:rsidP="003626E5">
            <w:pPr>
              <w:tabs>
                <w:tab w:val="left" w:pos="426"/>
              </w:tabs>
              <w:rPr>
                <w:rFonts w:ascii="Arial" w:hAnsi="Arial" w:cs="Arial"/>
                <w:b/>
                <w:sz w:val="24"/>
                <w:szCs w:val="24"/>
              </w:rPr>
            </w:pPr>
          </w:p>
        </w:tc>
      </w:tr>
    </w:tbl>
    <w:p w14:paraId="67A7646B" w14:textId="0FCB47E5" w:rsidR="00321FD8" w:rsidRPr="00111787" w:rsidRDefault="00321FD8" w:rsidP="00AC691C">
      <w:pPr>
        <w:tabs>
          <w:tab w:val="left" w:pos="426"/>
        </w:tabs>
        <w:spacing w:after="0" w:line="240" w:lineRule="auto"/>
        <w:rPr>
          <w:rFonts w:ascii="Arial" w:hAnsi="Arial" w:cs="Arial"/>
          <w:bCs/>
          <w:i/>
          <w:iCs/>
          <w:sz w:val="24"/>
          <w:szCs w:val="24"/>
        </w:rPr>
      </w:pPr>
    </w:p>
    <w:tbl>
      <w:tblPr>
        <w:tblStyle w:val="TableGrid"/>
        <w:tblW w:w="0" w:type="auto"/>
        <w:tblLook w:val="04A0" w:firstRow="1" w:lastRow="0" w:firstColumn="1" w:lastColumn="0" w:noHBand="0" w:noVBand="1"/>
        <w:tblCaption w:val="Education Committee remit"/>
        <w:tblDescription w:val="This table describes the remit of SEC according to its Terms of Reference. "/>
      </w:tblPr>
      <w:tblGrid>
        <w:gridCol w:w="8075"/>
        <w:gridCol w:w="941"/>
      </w:tblGrid>
      <w:tr w:rsidR="00111787" w:rsidRPr="00E360FE" w14:paraId="58A6404A" w14:textId="77777777" w:rsidTr="009F18BA">
        <w:trPr>
          <w:cantSplit/>
          <w:tblHeader/>
        </w:trPr>
        <w:tc>
          <w:tcPr>
            <w:tcW w:w="8075" w:type="dxa"/>
          </w:tcPr>
          <w:p w14:paraId="0FF19DC8" w14:textId="2B64849F" w:rsidR="00FC15B1" w:rsidRPr="00E360FE" w:rsidRDefault="00321FD8" w:rsidP="00AC691C">
            <w:pPr>
              <w:tabs>
                <w:tab w:val="left" w:pos="426"/>
              </w:tabs>
              <w:rPr>
                <w:rFonts w:ascii="Arial" w:hAnsi="Arial" w:cs="Arial"/>
                <w:b/>
                <w:sz w:val="24"/>
                <w:szCs w:val="24"/>
              </w:rPr>
            </w:pPr>
            <w:r w:rsidRPr="00E360FE">
              <w:rPr>
                <w:rFonts w:ascii="Arial" w:hAnsi="Arial" w:cs="Arial"/>
                <w:b/>
                <w:sz w:val="24"/>
                <w:szCs w:val="24"/>
              </w:rPr>
              <w:lastRenderedPageBreak/>
              <w:t>Education Committee</w:t>
            </w:r>
          </w:p>
        </w:tc>
        <w:tc>
          <w:tcPr>
            <w:tcW w:w="941" w:type="dxa"/>
          </w:tcPr>
          <w:p w14:paraId="433EBB5A" w14:textId="5CE379F3" w:rsidR="00FC15B1" w:rsidRPr="00E360FE" w:rsidRDefault="00FC15B1" w:rsidP="00AC691C">
            <w:pPr>
              <w:tabs>
                <w:tab w:val="left" w:pos="426"/>
              </w:tabs>
              <w:rPr>
                <w:rFonts w:ascii="Arial" w:hAnsi="Arial" w:cs="Arial"/>
                <w:b/>
                <w:sz w:val="24"/>
                <w:szCs w:val="24"/>
              </w:rPr>
            </w:pPr>
            <w:r w:rsidRPr="00E360FE">
              <w:rPr>
                <w:rFonts w:ascii="Arial" w:hAnsi="Arial" w:cs="Arial"/>
                <w:b/>
                <w:sz w:val="24"/>
                <w:szCs w:val="24"/>
              </w:rPr>
              <w:t>Y/N</w:t>
            </w:r>
          </w:p>
        </w:tc>
      </w:tr>
      <w:tr w:rsidR="00111787" w:rsidRPr="00E360FE" w14:paraId="4CCCB128" w14:textId="77777777" w:rsidTr="009F18BA">
        <w:trPr>
          <w:cantSplit/>
          <w:tblHeader/>
        </w:trPr>
        <w:tc>
          <w:tcPr>
            <w:tcW w:w="8075" w:type="dxa"/>
          </w:tcPr>
          <w:p w14:paraId="7CFD337E" w14:textId="74DC1C0C" w:rsidR="00FC15B1" w:rsidRPr="00E360FE" w:rsidRDefault="00FC15B1" w:rsidP="00AC691C">
            <w:pPr>
              <w:tabs>
                <w:tab w:val="left" w:pos="426"/>
              </w:tabs>
              <w:rPr>
                <w:rFonts w:ascii="Arial" w:hAnsi="Arial" w:cs="Arial"/>
                <w:b/>
                <w:sz w:val="24"/>
                <w:szCs w:val="24"/>
              </w:rPr>
            </w:pPr>
            <w:r w:rsidRPr="00E360FE">
              <w:rPr>
                <w:rFonts w:ascii="Arial" w:hAnsi="Arial" w:cs="Arial"/>
                <w:sz w:val="24"/>
                <w:szCs w:val="24"/>
              </w:rPr>
              <w:t>Promote strategically-led initiatives and university-wide changes designed to enhance the educational experience of students and learners.</w:t>
            </w:r>
          </w:p>
        </w:tc>
        <w:tc>
          <w:tcPr>
            <w:tcW w:w="941" w:type="dxa"/>
          </w:tcPr>
          <w:p w14:paraId="18AD5619" w14:textId="77777777" w:rsidR="00FC15B1" w:rsidRPr="00E360FE" w:rsidRDefault="00FC15B1" w:rsidP="00AC691C">
            <w:pPr>
              <w:tabs>
                <w:tab w:val="left" w:pos="426"/>
              </w:tabs>
              <w:rPr>
                <w:rFonts w:ascii="Arial" w:hAnsi="Arial" w:cs="Arial"/>
                <w:b/>
                <w:sz w:val="24"/>
                <w:szCs w:val="24"/>
              </w:rPr>
            </w:pPr>
          </w:p>
        </w:tc>
      </w:tr>
      <w:tr w:rsidR="00111787" w:rsidRPr="00E360FE" w14:paraId="74F80592" w14:textId="77777777" w:rsidTr="009F18BA">
        <w:trPr>
          <w:cantSplit/>
          <w:tblHeader/>
        </w:trPr>
        <w:tc>
          <w:tcPr>
            <w:tcW w:w="8075" w:type="dxa"/>
          </w:tcPr>
          <w:p w14:paraId="51620B1C" w14:textId="36E480AF" w:rsidR="00FC15B1" w:rsidRPr="00E360FE" w:rsidRDefault="00FC15B1" w:rsidP="00AC691C">
            <w:pPr>
              <w:tabs>
                <w:tab w:val="left" w:pos="426"/>
              </w:tabs>
              <w:rPr>
                <w:rFonts w:ascii="Arial" w:hAnsi="Arial" w:cs="Arial"/>
                <w:sz w:val="24"/>
                <w:szCs w:val="24"/>
              </w:rPr>
            </w:pPr>
            <w:r w:rsidRPr="00E360FE">
              <w:rPr>
                <w:rFonts w:ascii="Arial" w:hAnsi="Arial" w:cs="Arial"/>
                <w:sz w:val="24"/>
                <w:szCs w:val="24"/>
              </w:rPr>
              <w:t xml:space="preserve">Promote innovations in learning, teaching and assessment, embrace new teaching methods and consider cross-cutting themes such as research-led and technology-enhanced learning, digital and information literacy, education for employability, internationalisation and lifelong learning. Consider and promote local developments or initiatives with substantial implications for </w:t>
            </w:r>
            <w:proofErr w:type="gramStart"/>
            <w:r w:rsidRPr="00E360FE">
              <w:rPr>
                <w:rFonts w:ascii="Arial" w:hAnsi="Arial" w:cs="Arial"/>
                <w:sz w:val="24"/>
                <w:szCs w:val="24"/>
              </w:rPr>
              <w:t>University</w:t>
            </w:r>
            <w:proofErr w:type="gramEnd"/>
            <w:r w:rsidRPr="00E360FE">
              <w:rPr>
                <w:rFonts w:ascii="Arial" w:hAnsi="Arial" w:cs="Arial"/>
                <w:sz w:val="24"/>
                <w:szCs w:val="24"/>
              </w:rPr>
              <w:t xml:space="preserve"> learning and teaching strategy, policy, services or operations.</w:t>
            </w:r>
          </w:p>
        </w:tc>
        <w:tc>
          <w:tcPr>
            <w:tcW w:w="941" w:type="dxa"/>
          </w:tcPr>
          <w:p w14:paraId="395109F6" w14:textId="77777777" w:rsidR="00FC15B1" w:rsidRPr="00E360FE" w:rsidRDefault="00FC15B1" w:rsidP="00AC691C">
            <w:pPr>
              <w:tabs>
                <w:tab w:val="left" w:pos="426"/>
              </w:tabs>
              <w:rPr>
                <w:rFonts w:ascii="Arial" w:hAnsi="Arial" w:cs="Arial"/>
                <w:b/>
                <w:sz w:val="24"/>
                <w:szCs w:val="24"/>
              </w:rPr>
            </w:pPr>
          </w:p>
        </w:tc>
      </w:tr>
      <w:tr w:rsidR="00111787" w:rsidRPr="00E360FE" w14:paraId="4E24B2DA" w14:textId="77777777" w:rsidTr="009F18BA">
        <w:trPr>
          <w:cantSplit/>
          <w:tblHeader/>
        </w:trPr>
        <w:tc>
          <w:tcPr>
            <w:tcW w:w="8075" w:type="dxa"/>
          </w:tcPr>
          <w:p w14:paraId="72BA405E" w14:textId="22503C77" w:rsidR="00FC15B1" w:rsidRPr="00E360FE" w:rsidRDefault="00FC15B1" w:rsidP="00AC691C">
            <w:pPr>
              <w:tabs>
                <w:tab w:val="left" w:pos="426"/>
              </w:tabs>
              <w:rPr>
                <w:rFonts w:ascii="Arial" w:hAnsi="Arial" w:cs="Arial"/>
                <w:sz w:val="24"/>
                <w:szCs w:val="24"/>
              </w:rPr>
            </w:pPr>
            <w:r w:rsidRPr="00E360FE">
              <w:rPr>
                <w:rFonts w:ascii="Arial" w:hAnsi="Arial" w:cs="Arial"/>
                <w:sz w:val="24"/>
                <w:szCs w:val="24"/>
              </w:rPr>
              <w:t>Oversee policy relating to students’ academic experience and proactively engage with high-level issues and themes arising from student feedback.</w:t>
            </w:r>
          </w:p>
        </w:tc>
        <w:tc>
          <w:tcPr>
            <w:tcW w:w="941" w:type="dxa"/>
          </w:tcPr>
          <w:p w14:paraId="6E4452AD" w14:textId="77777777" w:rsidR="00FC15B1" w:rsidRPr="00E360FE" w:rsidRDefault="00FC15B1" w:rsidP="00AC691C">
            <w:pPr>
              <w:tabs>
                <w:tab w:val="left" w:pos="426"/>
              </w:tabs>
              <w:rPr>
                <w:rFonts w:ascii="Arial" w:hAnsi="Arial" w:cs="Arial"/>
                <w:b/>
                <w:sz w:val="24"/>
                <w:szCs w:val="24"/>
              </w:rPr>
            </w:pPr>
          </w:p>
        </w:tc>
      </w:tr>
      <w:tr w:rsidR="00111787" w:rsidRPr="00E360FE" w14:paraId="7CAC8494" w14:textId="77777777" w:rsidTr="009F18BA">
        <w:trPr>
          <w:cantSplit/>
          <w:tblHeader/>
        </w:trPr>
        <w:tc>
          <w:tcPr>
            <w:tcW w:w="8075" w:type="dxa"/>
          </w:tcPr>
          <w:p w14:paraId="6FC36B4F" w14:textId="07BCA229" w:rsidR="00FC15B1" w:rsidRPr="00E360FE" w:rsidRDefault="00FC15B1" w:rsidP="00AC691C">
            <w:pPr>
              <w:tabs>
                <w:tab w:val="left" w:pos="426"/>
              </w:tabs>
              <w:rPr>
                <w:rFonts w:ascii="Arial" w:hAnsi="Arial" w:cs="Arial"/>
                <w:sz w:val="24"/>
                <w:szCs w:val="24"/>
              </w:rPr>
            </w:pPr>
            <w:r w:rsidRPr="00E360FE">
              <w:rPr>
                <w:rFonts w:ascii="Arial" w:hAnsi="Arial" w:cs="Arial"/>
                <w:sz w:val="24"/>
                <w:szCs w:val="24"/>
              </w:rPr>
              <w:t>Give specific consideration to instances in which the experience of one particular cohort of students or learners (undergraduate, postgraduate taught or postgraduate research students, and those involved in non-standard programmes) may diverge from that of others.</w:t>
            </w:r>
          </w:p>
        </w:tc>
        <w:tc>
          <w:tcPr>
            <w:tcW w:w="941" w:type="dxa"/>
          </w:tcPr>
          <w:p w14:paraId="36F8AA5D" w14:textId="77777777" w:rsidR="00FC15B1" w:rsidRPr="00E360FE" w:rsidRDefault="00FC15B1" w:rsidP="00AC691C">
            <w:pPr>
              <w:tabs>
                <w:tab w:val="left" w:pos="426"/>
              </w:tabs>
              <w:rPr>
                <w:rFonts w:ascii="Arial" w:hAnsi="Arial" w:cs="Arial"/>
                <w:b/>
                <w:sz w:val="24"/>
                <w:szCs w:val="24"/>
              </w:rPr>
            </w:pPr>
          </w:p>
        </w:tc>
      </w:tr>
      <w:tr w:rsidR="00111787" w:rsidRPr="00E360FE" w14:paraId="4E561812" w14:textId="77777777" w:rsidTr="009F18BA">
        <w:trPr>
          <w:cantSplit/>
          <w:tblHeader/>
        </w:trPr>
        <w:tc>
          <w:tcPr>
            <w:tcW w:w="8075" w:type="dxa"/>
          </w:tcPr>
          <w:p w14:paraId="26E78939" w14:textId="1EA2AFBE" w:rsidR="00FC15B1" w:rsidRPr="00E360FE" w:rsidRDefault="00FC15B1" w:rsidP="00AC691C">
            <w:pPr>
              <w:tabs>
                <w:tab w:val="left" w:pos="426"/>
              </w:tabs>
              <w:rPr>
                <w:rFonts w:ascii="Arial" w:hAnsi="Arial" w:cs="Arial"/>
                <w:sz w:val="24"/>
                <w:szCs w:val="24"/>
              </w:rPr>
            </w:pPr>
            <w:r w:rsidRPr="00E360FE">
              <w:rPr>
                <w:rFonts w:ascii="Arial" w:hAnsi="Arial" w:cs="Arial"/>
                <w:sz w:val="24"/>
                <w:szCs w:val="24"/>
              </w:rPr>
              <w:t>Anticipate and prepare for new opportunities and likely future developments in learning and teaching for all cohorts of students and learners.</w:t>
            </w:r>
          </w:p>
        </w:tc>
        <w:tc>
          <w:tcPr>
            <w:tcW w:w="941" w:type="dxa"/>
          </w:tcPr>
          <w:p w14:paraId="1B881338" w14:textId="77777777" w:rsidR="00FC15B1" w:rsidRPr="00E360FE" w:rsidRDefault="00FC15B1" w:rsidP="00AC691C">
            <w:pPr>
              <w:tabs>
                <w:tab w:val="left" w:pos="426"/>
              </w:tabs>
              <w:rPr>
                <w:rFonts w:ascii="Arial" w:hAnsi="Arial" w:cs="Arial"/>
                <w:b/>
                <w:sz w:val="24"/>
                <w:szCs w:val="24"/>
              </w:rPr>
            </w:pPr>
          </w:p>
        </w:tc>
      </w:tr>
      <w:tr w:rsidR="00111787" w:rsidRPr="00E360FE" w14:paraId="1D9FC938" w14:textId="77777777" w:rsidTr="009F18BA">
        <w:trPr>
          <w:cantSplit/>
          <w:tblHeader/>
        </w:trPr>
        <w:tc>
          <w:tcPr>
            <w:tcW w:w="8075" w:type="dxa"/>
          </w:tcPr>
          <w:p w14:paraId="3EF6DF09" w14:textId="74E1CEC9" w:rsidR="00FC15B1" w:rsidRPr="00E360FE" w:rsidRDefault="00FC15B1" w:rsidP="00AC691C">
            <w:pPr>
              <w:tabs>
                <w:tab w:val="left" w:pos="426"/>
              </w:tabs>
              <w:rPr>
                <w:rFonts w:ascii="Arial" w:hAnsi="Arial" w:cs="Arial"/>
                <w:sz w:val="24"/>
                <w:szCs w:val="24"/>
              </w:rPr>
            </w:pPr>
            <w:r w:rsidRPr="00E360FE">
              <w:rPr>
                <w:rFonts w:ascii="Arial" w:hAnsi="Arial" w:cs="Arial"/>
                <w:sz w:val="24"/>
                <w:szCs w:val="24"/>
              </w:rPr>
              <w:t>Consider the implications of the Committee’s work and its decisions in the context of external initiatives and compliance and legal frameworks, particularly in relation to equality and diversity.</w:t>
            </w:r>
          </w:p>
        </w:tc>
        <w:tc>
          <w:tcPr>
            <w:tcW w:w="941" w:type="dxa"/>
          </w:tcPr>
          <w:p w14:paraId="1FD731D7" w14:textId="77777777" w:rsidR="00FC15B1" w:rsidRPr="00E360FE" w:rsidRDefault="00FC15B1" w:rsidP="00AC691C">
            <w:pPr>
              <w:tabs>
                <w:tab w:val="left" w:pos="426"/>
              </w:tabs>
              <w:rPr>
                <w:rFonts w:ascii="Arial" w:hAnsi="Arial" w:cs="Arial"/>
                <w:b/>
                <w:sz w:val="24"/>
                <w:szCs w:val="24"/>
              </w:rPr>
            </w:pPr>
          </w:p>
        </w:tc>
      </w:tr>
    </w:tbl>
    <w:p w14:paraId="066C0603" w14:textId="1F0B0D39" w:rsidR="00FC15B1" w:rsidRPr="00111787" w:rsidRDefault="00FC15B1" w:rsidP="00AC691C">
      <w:pPr>
        <w:tabs>
          <w:tab w:val="left" w:pos="426"/>
        </w:tabs>
        <w:spacing w:after="0" w:line="240" w:lineRule="auto"/>
        <w:rPr>
          <w:rFonts w:ascii="Arial" w:hAnsi="Arial" w:cs="Arial"/>
          <w:b/>
          <w:sz w:val="24"/>
          <w:szCs w:val="24"/>
        </w:rPr>
      </w:pPr>
    </w:p>
    <w:tbl>
      <w:tblPr>
        <w:tblStyle w:val="TableGrid"/>
        <w:tblW w:w="0" w:type="auto"/>
        <w:tblLook w:val="04A0" w:firstRow="1" w:lastRow="0" w:firstColumn="1" w:lastColumn="0" w:noHBand="0" w:noVBand="1"/>
        <w:tblCaption w:val="Quality Assurance Committee remit"/>
        <w:tblDescription w:val="This table describes the remit of QAC according to its Terms of Reference. "/>
      </w:tblPr>
      <w:tblGrid>
        <w:gridCol w:w="8075"/>
        <w:gridCol w:w="941"/>
      </w:tblGrid>
      <w:tr w:rsidR="00111787" w:rsidRPr="00E360FE" w14:paraId="10ED2A37" w14:textId="77777777" w:rsidTr="009F18BA">
        <w:trPr>
          <w:cantSplit/>
          <w:tblHeader/>
        </w:trPr>
        <w:tc>
          <w:tcPr>
            <w:tcW w:w="8075" w:type="dxa"/>
          </w:tcPr>
          <w:p w14:paraId="533DB4C9" w14:textId="4DC52328" w:rsidR="00321FD8" w:rsidRPr="00E360FE" w:rsidRDefault="00321FD8" w:rsidP="003626E5">
            <w:pPr>
              <w:tabs>
                <w:tab w:val="left" w:pos="426"/>
              </w:tabs>
              <w:rPr>
                <w:rFonts w:ascii="Arial" w:hAnsi="Arial" w:cs="Arial"/>
                <w:b/>
                <w:sz w:val="24"/>
                <w:szCs w:val="24"/>
              </w:rPr>
            </w:pPr>
            <w:r w:rsidRPr="00E360FE">
              <w:rPr>
                <w:rFonts w:ascii="Arial" w:hAnsi="Arial" w:cs="Arial"/>
                <w:b/>
                <w:sz w:val="24"/>
                <w:szCs w:val="24"/>
              </w:rPr>
              <w:t>Quality Assurance Committee</w:t>
            </w:r>
          </w:p>
        </w:tc>
        <w:tc>
          <w:tcPr>
            <w:tcW w:w="941" w:type="dxa"/>
          </w:tcPr>
          <w:p w14:paraId="014D6375" w14:textId="77777777" w:rsidR="00321FD8" w:rsidRPr="00E360FE" w:rsidRDefault="00321FD8" w:rsidP="003626E5">
            <w:pPr>
              <w:tabs>
                <w:tab w:val="left" w:pos="426"/>
              </w:tabs>
              <w:rPr>
                <w:rFonts w:ascii="Arial" w:hAnsi="Arial" w:cs="Arial"/>
                <w:b/>
                <w:sz w:val="24"/>
                <w:szCs w:val="24"/>
              </w:rPr>
            </w:pPr>
            <w:r w:rsidRPr="00E360FE">
              <w:rPr>
                <w:rFonts w:ascii="Arial" w:hAnsi="Arial" w:cs="Arial"/>
                <w:b/>
                <w:sz w:val="24"/>
                <w:szCs w:val="24"/>
              </w:rPr>
              <w:t>Y/N</w:t>
            </w:r>
          </w:p>
        </w:tc>
      </w:tr>
      <w:tr w:rsidR="00111787" w:rsidRPr="00E360FE" w14:paraId="435CE6F7" w14:textId="77777777" w:rsidTr="009F18BA">
        <w:trPr>
          <w:cantSplit/>
          <w:tblHeader/>
        </w:trPr>
        <w:tc>
          <w:tcPr>
            <w:tcW w:w="8075" w:type="dxa"/>
          </w:tcPr>
          <w:p w14:paraId="757947FC" w14:textId="1D8E9F8D" w:rsidR="00321FD8" w:rsidRPr="00E360FE" w:rsidRDefault="00584355" w:rsidP="003626E5">
            <w:pPr>
              <w:tabs>
                <w:tab w:val="left" w:pos="426"/>
              </w:tabs>
              <w:rPr>
                <w:rFonts w:ascii="Arial" w:hAnsi="Arial" w:cs="Arial"/>
                <w:b/>
                <w:sz w:val="24"/>
                <w:szCs w:val="24"/>
              </w:rPr>
            </w:pPr>
            <w:r w:rsidRPr="00E360FE">
              <w:rPr>
                <w:rFonts w:ascii="Arial" w:hAnsi="Arial" w:cs="Arial"/>
                <w:sz w:val="24"/>
                <w:szCs w:val="24"/>
              </w:rPr>
              <w:t>Oversee the delivery and enhancement of the University’s quality assurance framework, ensuring that it meets external requirements.</w:t>
            </w:r>
          </w:p>
        </w:tc>
        <w:tc>
          <w:tcPr>
            <w:tcW w:w="941" w:type="dxa"/>
          </w:tcPr>
          <w:p w14:paraId="48CB893E" w14:textId="77777777" w:rsidR="00321FD8" w:rsidRPr="00E360FE" w:rsidRDefault="00321FD8" w:rsidP="003626E5">
            <w:pPr>
              <w:tabs>
                <w:tab w:val="left" w:pos="426"/>
              </w:tabs>
              <w:rPr>
                <w:rFonts w:ascii="Arial" w:hAnsi="Arial" w:cs="Arial"/>
                <w:b/>
                <w:sz w:val="24"/>
                <w:szCs w:val="24"/>
              </w:rPr>
            </w:pPr>
          </w:p>
        </w:tc>
      </w:tr>
      <w:tr w:rsidR="00111787" w:rsidRPr="00E360FE" w14:paraId="076B6BEF" w14:textId="77777777" w:rsidTr="009F18BA">
        <w:trPr>
          <w:cantSplit/>
          <w:tblHeader/>
        </w:trPr>
        <w:tc>
          <w:tcPr>
            <w:tcW w:w="8075" w:type="dxa"/>
          </w:tcPr>
          <w:p w14:paraId="5E156A98" w14:textId="40A32F63" w:rsidR="00321FD8" w:rsidRPr="00E360FE" w:rsidRDefault="00584355" w:rsidP="003626E5">
            <w:pPr>
              <w:tabs>
                <w:tab w:val="left" w:pos="426"/>
              </w:tabs>
              <w:rPr>
                <w:rFonts w:ascii="Arial" w:hAnsi="Arial" w:cs="Arial"/>
                <w:sz w:val="24"/>
                <w:szCs w:val="24"/>
              </w:rPr>
            </w:pPr>
            <w:r w:rsidRPr="00E360FE">
              <w:rPr>
                <w:rFonts w:ascii="Arial" w:hAnsi="Arial" w:cs="Arial"/>
                <w:sz w:val="24"/>
                <w:szCs w:val="24"/>
              </w:rPr>
              <w:t>In partnership with Edinburgh University Students’ Association, ensure effective student engagement and representation of student voices in the University’s quality framework.</w:t>
            </w:r>
          </w:p>
        </w:tc>
        <w:tc>
          <w:tcPr>
            <w:tcW w:w="941" w:type="dxa"/>
          </w:tcPr>
          <w:p w14:paraId="76A73364" w14:textId="77777777" w:rsidR="00321FD8" w:rsidRPr="00E360FE" w:rsidRDefault="00321FD8" w:rsidP="003626E5">
            <w:pPr>
              <w:tabs>
                <w:tab w:val="left" w:pos="426"/>
              </w:tabs>
              <w:rPr>
                <w:rFonts w:ascii="Arial" w:hAnsi="Arial" w:cs="Arial"/>
                <w:b/>
                <w:sz w:val="24"/>
                <w:szCs w:val="24"/>
              </w:rPr>
            </w:pPr>
          </w:p>
        </w:tc>
      </w:tr>
      <w:tr w:rsidR="00111787" w:rsidRPr="00E360FE" w14:paraId="343A5D63" w14:textId="77777777" w:rsidTr="009F18BA">
        <w:trPr>
          <w:cantSplit/>
          <w:tblHeader/>
        </w:trPr>
        <w:tc>
          <w:tcPr>
            <w:tcW w:w="8075" w:type="dxa"/>
          </w:tcPr>
          <w:p w14:paraId="3F1852D1" w14:textId="1581D6E5" w:rsidR="00321FD8" w:rsidRPr="00E360FE" w:rsidRDefault="00584355" w:rsidP="003626E5">
            <w:pPr>
              <w:tabs>
                <w:tab w:val="left" w:pos="426"/>
              </w:tabs>
              <w:rPr>
                <w:rFonts w:ascii="Arial" w:hAnsi="Arial" w:cs="Arial"/>
                <w:sz w:val="24"/>
                <w:szCs w:val="24"/>
              </w:rPr>
            </w:pPr>
            <w:r w:rsidRPr="00E360FE">
              <w:rPr>
                <w:rFonts w:ascii="Arial" w:hAnsi="Arial" w:cs="Arial"/>
                <w:sz w:val="24"/>
                <w:szCs w:val="24"/>
              </w:rPr>
              <w:t>Maintain oversight of the outcomes of the quality assurance framework, ensuring that actions are addressed, and support the sharing of good practice. 2.4 Promote the quality assurance framework as an important part of the University’s activities and ensure that the outcomes inform relevant University business.</w:t>
            </w:r>
          </w:p>
        </w:tc>
        <w:tc>
          <w:tcPr>
            <w:tcW w:w="941" w:type="dxa"/>
          </w:tcPr>
          <w:p w14:paraId="232DEF19" w14:textId="77777777" w:rsidR="00321FD8" w:rsidRPr="00E360FE" w:rsidRDefault="00321FD8" w:rsidP="003626E5">
            <w:pPr>
              <w:tabs>
                <w:tab w:val="left" w:pos="426"/>
              </w:tabs>
              <w:rPr>
                <w:rFonts w:ascii="Arial" w:hAnsi="Arial" w:cs="Arial"/>
                <w:b/>
                <w:sz w:val="24"/>
                <w:szCs w:val="24"/>
              </w:rPr>
            </w:pPr>
          </w:p>
        </w:tc>
      </w:tr>
      <w:tr w:rsidR="00111787" w:rsidRPr="00E360FE" w14:paraId="0350EFE0" w14:textId="77777777" w:rsidTr="009F18BA">
        <w:trPr>
          <w:cantSplit/>
          <w:tblHeader/>
        </w:trPr>
        <w:tc>
          <w:tcPr>
            <w:tcW w:w="8075" w:type="dxa"/>
          </w:tcPr>
          <w:p w14:paraId="3E1D677F" w14:textId="4E485297" w:rsidR="00321FD8" w:rsidRPr="00E360FE" w:rsidRDefault="00584355" w:rsidP="003626E5">
            <w:pPr>
              <w:tabs>
                <w:tab w:val="left" w:pos="426"/>
              </w:tabs>
              <w:rPr>
                <w:rFonts w:ascii="Arial" w:hAnsi="Arial" w:cs="Arial"/>
                <w:sz w:val="24"/>
                <w:szCs w:val="24"/>
              </w:rPr>
            </w:pPr>
            <w:r w:rsidRPr="00E360FE">
              <w:rPr>
                <w:rFonts w:ascii="Arial" w:hAnsi="Arial" w:cs="Arial"/>
                <w:sz w:val="24"/>
                <w:szCs w:val="24"/>
              </w:rPr>
              <w:t>Support the University’s engagement with external quality requirements and activities, including: Enhancement-Led Institutional Review, the UK Quality Code, and responses to consultations and initiatives.</w:t>
            </w:r>
          </w:p>
        </w:tc>
        <w:tc>
          <w:tcPr>
            <w:tcW w:w="941" w:type="dxa"/>
          </w:tcPr>
          <w:p w14:paraId="09184663" w14:textId="77777777" w:rsidR="00321FD8" w:rsidRPr="00E360FE" w:rsidRDefault="00321FD8" w:rsidP="003626E5">
            <w:pPr>
              <w:tabs>
                <w:tab w:val="left" w:pos="426"/>
              </w:tabs>
              <w:rPr>
                <w:rFonts w:ascii="Arial" w:hAnsi="Arial" w:cs="Arial"/>
                <w:b/>
                <w:sz w:val="24"/>
                <w:szCs w:val="24"/>
              </w:rPr>
            </w:pPr>
          </w:p>
        </w:tc>
      </w:tr>
      <w:tr w:rsidR="00111787" w:rsidRPr="00E360FE" w14:paraId="1919CB55" w14:textId="77777777" w:rsidTr="009F18BA">
        <w:trPr>
          <w:cantSplit/>
          <w:tblHeader/>
        </w:trPr>
        <w:tc>
          <w:tcPr>
            <w:tcW w:w="8075" w:type="dxa"/>
          </w:tcPr>
          <w:p w14:paraId="530F28C9" w14:textId="797EDBA3" w:rsidR="00321FD8" w:rsidRPr="00E360FE" w:rsidRDefault="00584355" w:rsidP="003626E5">
            <w:pPr>
              <w:tabs>
                <w:tab w:val="left" w:pos="426"/>
              </w:tabs>
              <w:rPr>
                <w:rFonts w:ascii="Arial" w:hAnsi="Arial" w:cs="Arial"/>
                <w:sz w:val="24"/>
                <w:szCs w:val="24"/>
              </w:rPr>
            </w:pPr>
            <w:r w:rsidRPr="00E360FE">
              <w:rPr>
                <w:rFonts w:ascii="Arial" w:hAnsi="Arial" w:cs="Arial"/>
                <w:sz w:val="24"/>
                <w:szCs w:val="24"/>
              </w:rPr>
              <w:t>Identify areas for innovation and enhancement of the student experience and ensure that these inform Senate Education Committee's policy development.</w:t>
            </w:r>
          </w:p>
        </w:tc>
        <w:tc>
          <w:tcPr>
            <w:tcW w:w="941" w:type="dxa"/>
          </w:tcPr>
          <w:p w14:paraId="079C7AA5" w14:textId="77777777" w:rsidR="00321FD8" w:rsidRPr="00E360FE" w:rsidRDefault="00321FD8" w:rsidP="003626E5">
            <w:pPr>
              <w:tabs>
                <w:tab w:val="left" w:pos="426"/>
              </w:tabs>
              <w:rPr>
                <w:rFonts w:ascii="Arial" w:hAnsi="Arial" w:cs="Arial"/>
                <w:b/>
                <w:sz w:val="24"/>
                <w:szCs w:val="24"/>
              </w:rPr>
            </w:pPr>
          </w:p>
        </w:tc>
      </w:tr>
      <w:tr w:rsidR="00111787" w:rsidRPr="00E360FE" w14:paraId="46D060EE" w14:textId="77777777" w:rsidTr="009F18BA">
        <w:trPr>
          <w:cantSplit/>
          <w:tblHeader/>
        </w:trPr>
        <w:tc>
          <w:tcPr>
            <w:tcW w:w="8075" w:type="dxa"/>
          </w:tcPr>
          <w:p w14:paraId="0D9A48FC" w14:textId="27E9930A" w:rsidR="00321FD8" w:rsidRPr="00E360FE" w:rsidRDefault="00584355" w:rsidP="003626E5">
            <w:pPr>
              <w:tabs>
                <w:tab w:val="left" w:pos="426"/>
              </w:tabs>
              <w:rPr>
                <w:rFonts w:ascii="Arial" w:hAnsi="Arial" w:cs="Arial"/>
                <w:sz w:val="24"/>
                <w:szCs w:val="24"/>
              </w:rPr>
            </w:pPr>
            <w:r w:rsidRPr="00E360FE">
              <w:rPr>
                <w:rFonts w:ascii="Arial" w:hAnsi="Arial" w:cs="Arial"/>
                <w:sz w:val="24"/>
                <w:szCs w:val="24"/>
              </w:rPr>
              <w:t>Consider the implications of the Committee’s work and its decisions in the context of external initiatives and compliance and legal frameworks, particularly in relation to equality and diversity.</w:t>
            </w:r>
          </w:p>
        </w:tc>
        <w:tc>
          <w:tcPr>
            <w:tcW w:w="941" w:type="dxa"/>
          </w:tcPr>
          <w:p w14:paraId="72EE9B80" w14:textId="77777777" w:rsidR="00321FD8" w:rsidRPr="00E360FE" w:rsidRDefault="00321FD8" w:rsidP="003626E5">
            <w:pPr>
              <w:tabs>
                <w:tab w:val="left" w:pos="426"/>
              </w:tabs>
              <w:rPr>
                <w:rFonts w:ascii="Arial" w:hAnsi="Arial" w:cs="Arial"/>
                <w:b/>
                <w:sz w:val="24"/>
                <w:szCs w:val="24"/>
              </w:rPr>
            </w:pPr>
          </w:p>
        </w:tc>
      </w:tr>
      <w:tr w:rsidR="00111787" w:rsidRPr="00E360FE" w14:paraId="2C0C2C74" w14:textId="77777777" w:rsidTr="009F18BA">
        <w:trPr>
          <w:cantSplit/>
          <w:tblHeader/>
        </w:trPr>
        <w:tc>
          <w:tcPr>
            <w:tcW w:w="8075" w:type="dxa"/>
          </w:tcPr>
          <w:p w14:paraId="28286D1D" w14:textId="66AC046E" w:rsidR="00584355" w:rsidRPr="00E360FE" w:rsidRDefault="00584355" w:rsidP="003626E5">
            <w:pPr>
              <w:tabs>
                <w:tab w:val="left" w:pos="426"/>
              </w:tabs>
              <w:rPr>
                <w:rFonts w:ascii="Arial" w:hAnsi="Arial" w:cs="Arial"/>
                <w:sz w:val="24"/>
                <w:szCs w:val="24"/>
              </w:rPr>
            </w:pPr>
            <w:r w:rsidRPr="00E360FE">
              <w:rPr>
                <w:rFonts w:ascii="Arial" w:hAnsi="Arial" w:cs="Arial"/>
                <w:sz w:val="24"/>
                <w:szCs w:val="24"/>
              </w:rPr>
              <w:t>In relation to academic collaborations with partner institutions: maintain oversight of development, approval, monitoring and review / renewal processes; receive annual reports on activity and identify any areas where action is required to maintain academic standards and the quality of the student experience.</w:t>
            </w:r>
          </w:p>
        </w:tc>
        <w:tc>
          <w:tcPr>
            <w:tcW w:w="941" w:type="dxa"/>
          </w:tcPr>
          <w:p w14:paraId="31EEAA68" w14:textId="77777777" w:rsidR="00584355" w:rsidRPr="00E360FE" w:rsidRDefault="00584355" w:rsidP="003626E5">
            <w:pPr>
              <w:tabs>
                <w:tab w:val="left" w:pos="426"/>
              </w:tabs>
              <w:rPr>
                <w:rFonts w:ascii="Arial" w:hAnsi="Arial" w:cs="Arial"/>
                <w:b/>
                <w:sz w:val="24"/>
                <w:szCs w:val="24"/>
              </w:rPr>
            </w:pPr>
          </w:p>
        </w:tc>
      </w:tr>
    </w:tbl>
    <w:p w14:paraId="0607007A" w14:textId="49C67A8C" w:rsidR="00321FD8" w:rsidRDefault="00321FD8" w:rsidP="00AC691C">
      <w:pPr>
        <w:tabs>
          <w:tab w:val="left" w:pos="426"/>
        </w:tabs>
        <w:spacing w:after="0" w:line="240" w:lineRule="auto"/>
        <w:rPr>
          <w:rFonts w:ascii="Arial" w:hAnsi="Arial" w:cs="Arial"/>
          <w:b/>
          <w:color w:val="FF0000"/>
          <w:sz w:val="24"/>
          <w:szCs w:val="24"/>
        </w:rPr>
      </w:pPr>
    </w:p>
    <w:p w14:paraId="6743817C" w14:textId="0B0E7B85" w:rsidR="00AC691C" w:rsidRDefault="00AC691C" w:rsidP="00162E3F">
      <w:pPr>
        <w:pStyle w:val="CommitteesHeading"/>
        <w:jc w:val="left"/>
      </w:pPr>
      <w:r w:rsidRPr="0059036C">
        <w:lastRenderedPageBreak/>
        <w:t>Action requested</w:t>
      </w:r>
      <w:r w:rsidR="009E1A9E">
        <w:t xml:space="preserve"> </w:t>
      </w:r>
      <w:r>
        <w:t>/</w:t>
      </w:r>
      <w:r w:rsidR="009E1A9E">
        <w:t xml:space="preserve"> r</w:t>
      </w:r>
      <w:r>
        <w:t>ecommendation</w:t>
      </w:r>
    </w:p>
    <w:p w14:paraId="23CB5182" w14:textId="77777777" w:rsidR="00AC691C" w:rsidRPr="009E1A9E" w:rsidRDefault="00AC691C" w:rsidP="009E1A9E">
      <w:pPr>
        <w:pStyle w:val="ListParagraph"/>
        <w:numPr>
          <w:ilvl w:val="0"/>
          <w:numId w:val="5"/>
        </w:numPr>
        <w:tabs>
          <w:tab w:val="left" w:pos="426"/>
        </w:tabs>
        <w:spacing w:after="0" w:line="240" w:lineRule="auto"/>
        <w:rPr>
          <w:rFonts w:ascii="Arial" w:hAnsi="Arial" w:cs="Arial"/>
          <w:sz w:val="24"/>
          <w:szCs w:val="24"/>
        </w:rPr>
      </w:pPr>
    </w:p>
    <w:p w14:paraId="4A02AB70" w14:textId="77777777" w:rsidR="00AC691C" w:rsidRDefault="00AC691C" w:rsidP="00AC691C">
      <w:pPr>
        <w:tabs>
          <w:tab w:val="left" w:pos="426"/>
        </w:tabs>
        <w:spacing w:after="0" w:line="240" w:lineRule="auto"/>
        <w:rPr>
          <w:rFonts w:ascii="Arial" w:hAnsi="Arial" w:cs="Arial"/>
          <w:b/>
          <w:sz w:val="24"/>
          <w:szCs w:val="24"/>
        </w:rPr>
      </w:pPr>
    </w:p>
    <w:p w14:paraId="6377BEE7" w14:textId="77777777" w:rsidR="00AC691C" w:rsidRDefault="00AC691C" w:rsidP="00162E3F">
      <w:pPr>
        <w:pStyle w:val="CommitteesHeading"/>
        <w:jc w:val="left"/>
      </w:pPr>
      <w:r w:rsidRPr="0059036C">
        <w:t>Background</w:t>
      </w:r>
      <w:r>
        <w:t xml:space="preserve"> and context</w:t>
      </w:r>
    </w:p>
    <w:p w14:paraId="03E38E3F" w14:textId="77777777" w:rsidR="00AC691C" w:rsidRPr="009E1A9E" w:rsidRDefault="00AC691C" w:rsidP="00162E3F">
      <w:pPr>
        <w:pStyle w:val="ListParagraph"/>
        <w:numPr>
          <w:ilvl w:val="0"/>
          <w:numId w:val="5"/>
        </w:numPr>
        <w:tabs>
          <w:tab w:val="left" w:pos="426"/>
        </w:tabs>
        <w:spacing w:after="0" w:line="240" w:lineRule="auto"/>
        <w:rPr>
          <w:rFonts w:ascii="Arial" w:hAnsi="Arial" w:cs="Arial"/>
          <w:sz w:val="24"/>
          <w:szCs w:val="24"/>
        </w:rPr>
      </w:pPr>
    </w:p>
    <w:p w14:paraId="4BD4B0B2" w14:textId="77777777" w:rsidR="00AC691C" w:rsidRDefault="00AC691C" w:rsidP="00162E3F">
      <w:pPr>
        <w:tabs>
          <w:tab w:val="left" w:pos="426"/>
        </w:tabs>
        <w:spacing w:after="0" w:line="240" w:lineRule="auto"/>
        <w:rPr>
          <w:rFonts w:ascii="Arial" w:hAnsi="Arial" w:cs="Arial"/>
          <w:b/>
          <w:sz w:val="24"/>
          <w:szCs w:val="24"/>
        </w:rPr>
      </w:pPr>
    </w:p>
    <w:p w14:paraId="398B8424" w14:textId="77777777" w:rsidR="00AC691C" w:rsidRDefault="00AC691C" w:rsidP="00162E3F">
      <w:pPr>
        <w:pStyle w:val="CommitteesHeading"/>
        <w:jc w:val="left"/>
      </w:pPr>
      <w:r>
        <w:t>Discussion</w:t>
      </w:r>
    </w:p>
    <w:p w14:paraId="38592D00" w14:textId="77777777" w:rsidR="00AC691C" w:rsidRDefault="00AC691C" w:rsidP="00162E3F">
      <w:pPr>
        <w:pStyle w:val="ListParagraph"/>
        <w:numPr>
          <w:ilvl w:val="0"/>
          <w:numId w:val="5"/>
        </w:numPr>
        <w:tabs>
          <w:tab w:val="left" w:pos="426"/>
        </w:tabs>
        <w:spacing w:after="0" w:line="240" w:lineRule="auto"/>
        <w:rPr>
          <w:rFonts w:ascii="Arial" w:hAnsi="Arial" w:cs="Arial"/>
          <w:sz w:val="24"/>
          <w:szCs w:val="24"/>
        </w:rPr>
      </w:pPr>
    </w:p>
    <w:p w14:paraId="50201D42" w14:textId="77777777" w:rsidR="009E1A9E" w:rsidRDefault="009E1A9E" w:rsidP="00162E3F">
      <w:pPr>
        <w:pStyle w:val="ListParagraph"/>
        <w:tabs>
          <w:tab w:val="left" w:pos="426"/>
        </w:tabs>
        <w:spacing w:after="0" w:line="240" w:lineRule="auto"/>
        <w:ind w:left="360"/>
        <w:rPr>
          <w:rFonts w:ascii="Arial" w:hAnsi="Arial" w:cs="Arial"/>
          <w:sz w:val="24"/>
          <w:szCs w:val="24"/>
        </w:rPr>
      </w:pPr>
    </w:p>
    <w:p w14:paraId="7B0F5905" w14:textId="77777777" w:rsidR="009E1A9E" w:rsidRPr="005A6E6E" w:rsidRDefault="009E1A9E" w:rsidP="00162E3F">
      <w:pPr>
        <w:pStyle w:val="ListParagraph"/>
        <w:numPr>
          <w:ilvl w:val="0"/>
          <w:numId w:val="5"/>
        </w:numPr>
        <w:tabs>
          <w:tab w:val="left" w:pos="426"/>
        </w:tabs>
        <w:spacing w:after="0" w:line="240" w:lineRule="auto"/>
        <w:rPr>
          <w:rFonts w:ascii="Arial" w:hAnsi="Arial" w:cs="Arial"/>
          <w:sz w:val="24"/>
          <w:szCs w:val="24"/>
        </w:rPr>
      </w:pPr>
    </w:p>
    <w:p w14:paraId="16D7122D" w14:textId="77777777" w:rsidR="00AC691C" w:rsidRDefault="00AC691C" w:rsidP="00162E3F">
      <w:pPr>
        <w:tabs>
          <w:tab w:val="left" w:pos="426"/>
        </w:tabs>
        <w:spacing w:after="0" w:line="240" w:lineRule="auto"/>
        <w:rPr>
          <w:rFonts w:ascii="Arial" w:hAnsi="Arial" w:cs="Arial"/>
          <w:sz w:val="24"/>
          <w:szCs w:val="24"/>
        </w:rPr>
      </w:pPr>
    </w:p>
    <w:p w14:paraId="53E0F77A" w14:textId="77777777" w:rsidR="00AC691C" w:rsidRPr="00AC691C" w:rsidRDefault="00AC691C" w:rsidP="00162E3F">
      <w:pPr>
        <w:pStyle w:val="CommitteesHeading"/>
        <w:jc w:val="left"/>
      </w:pPr>
      <w:r w:rsidRPr="00AC691C">
        <w:t xml:space="preserve">Resource implications </w:t>
      </w:r>
    </w:p>
    <w:p w14:paraId="7882E6D2" w14:textId="77777777" w:rsidR="00AC691C" w:rsidRPr="009E1A9E" w:rsidRDefault="00AC691C" w:rsidP="00162E3F">
      <w:pPr>
        <w:pStyle w:val="ListParagraph"/>
        <w:numPr>
          <w:ilvl w:val="0"/>
          <w:numId w:val="5"/>
        </w:numPr>
        <w:tabs>
          <w:tab w:val="left" w:pos="426"/>
        </w:tabs>
        <w:spacing w:after="0" w:line="240" w:lineRule="auto"/>
        <w:rPr>
          <w:rFonts w:ascii="Arial" w:hAnsi="Arial" w:cs="Arial"/>
          <w:sz w:val="24"/>
          <w:szCs w:val="24"/>
        </w:rPr>
      </w:pPr>
    </w:p>
    <w:p w14:paraId="50DE0EE2" w14:textId="77777777" w:rsidR="00AC691C" w:rsidRPr="00AC691C" w:rsidRDefault="00AC691C" w:rsidP="00162E3F">
      <w:pPr>
        <w:tabs>
          <w:tab w:val="left" w:pos="426"/>
        </w:tabs>
        <w:spacing w:after="0" w:line="240" w:lineRule="auto"/>
        <w:rPr>
          <w:rFonts w:ascii="Arial" w:hAnsi="Arial" w:cs="Arial"/>
          <w:sz w:val="24"/>
          <w:szCs w:val="24"/>
        </w:rPr>
      </w:pPr>
    </w:p>
    <w:p w14:paraId="71EDD308" w14:textId="77777777" w:rsidR="00AC691C" w:rsidRPr="00AC691C" w:rsidRDefault="009E1A9E" w:rsidP="00162E3F">
      <w:pPr>
        <w:pStyle w:val="CommitteesHeading"/>
        <w:jc w:val="left"/>
      </w:pPr>
      <w:r>
        <w:t>Risk m</w:t>
      </w:r>
      <w:r w:rsidR="00AC691C" w:rsidRPr="00AC691C">
        <w:t xml:space="preserve">anagement </w:t>
      </w:r>
    </w:p>
    <w:p w14:paraId="4BC5DF6E" w14:textId="77777777" w:rsidR="00AC691C" w:rsidRPr="009E1A9E" w:rsidRDefault="00AC691C" w:rsidP="00162E3F">
      <w:pPr>
        <w:pStyle w:val="ListParagraph"/>
        <w:numPr>
          <w:ilvl w:val="0"/>
          <w:numId w:val="5"/>
        </w:numPr>
        <w:tabs>
          <w:tab w:val="left" w:pos="426"/>
        </w:tabs>
        <w:spacing w:after="0" w:line="240" w:lineRule="auto"/>
        <w:rPr>
          <w:rFonts w:ascii="Arial" w:hAnsi="Arial" w:cs="Arial"/>
          <w:sz w:val="24"/>
          <w:szCs w:val="24"/>
        </w:rPr>
      </w:pPr>
    </w:p>
    <w:p w14:paraId="01194CD1" w14:textId="77777777" w:rsidR="00AC691C" w:rsidRDefault="00AC691C" w:rsidP="00162E3F">
      <w:pPr>
        <w:tabs>
          <w:tab w:val="left" w:pos="426"/>
        </w:tabs>
        <w:spacing w:after="0" w:line="240" w:lineRule="auto"/>
        <w:rPr>
          <w:rFonts w:ascii="Arial" w:hAnsi="Arial" w:cs="Arial"/>
          <w:sz w:val="24"/>
          <w:szCs w:val="24"/>
        </w:rPr>
      </w:pPr>
    </w:p>
    <w:p w14:paraId="42A496D6" w14:textId="77777777" w:rsidR="00636341" w:rsidRPr="00636341" w:rsidRDefault="00636341" w:rsidP="00162E3F">
      <w:pPr>
        <w:pStyle w:val="CommitteesHeading"/>
        <w:jc w:val="left"/>
      </w:pPr>
      <w:r>
        <w:t>Responding to the Climate Emergency &amp; Sustainable Development Goals</w:t>
      </w:r>
    </w:p>
    <w:p w14:paraId="3F3B7054" w14:textId="77777777" w:rsidR="00AC691C" w:rsidRPr="00636341" w:rsidRDefault="00AC691C" w:rsidP="00162E3F">
      <w:pPr>
        <w:pStyle w:val="ListParagraph"/>
        <w:numPr>
          <w:ilvl w:val="0"/>
          <w:numId w:val="5"/>
        </w:numPr>
        <w:tabs>
          <w:tab w:val="left" w:pos="426"/>
        </w:tabs>
        <w:spacing w:after="0" w:line="240" w:lineRule="auto"/>
        <w:rPr>
          <w:rFonts w:ascii="Arial" w:hAnsi="Arial" w:cs="Arial"/>
          <w:sz w:val="24"/>
          <w:szCs w:val="24"/>
        </w:rPr>
      </w:pPr>
    </w:p>
    <w:p w14:paraId="66510AA0" w14:textId="77777777" w:rsidR="00636341" w:rsidRDefault="00636341" w:rsidP="00162E3F">
      <w:pPr>
        <w:tabs>
          <w:tab w:val="left" w:pos="426"/>
        </w:tabs>
        <w:spacing w:after="0" w:line="240" w:lineRule="auto"/>
        <w:rPr>
          <w:rFonts w:ascii="Arial" w:hAnsi="Arial" w:cs="Arial"/>
          <w:b/>
          <w:sz w:val="24"/>
          <w:szCs w:val="24"/>
        </w:rPr>
      </w:pPr>
    </w:p>
    <w:p w14:paraId="4E117A3C" w14:textId="77777777" w:rsidR="00AC691C" w:rsidRPr="00AC691C" w:rsidRDefault="009E1A9E" w:rsidP="00162E3F">
      <w:pPr>
        <w:pStyle w:val="CommitteesHeading"/>
        <w:jc w:val="left"/>
      </w:pPr>
      <w:r>
        <w:t>Equality &amp; d</w:t>
      </w:r>
      <w:r w:rsidR="00AC691C" w:rsidRPr="00AC691C">
        <w:t xml:space="preserve">iversity </w:t>
      </w:r>
    </w:p>
    <w:p w14:paraId="0F8B2F09" w14:textId="77777777" w:rsidR="00AC691C" w:rsidRPr="009E1A9E" w:rsidRDefault="00AC691C" w:rsidP="00162E3F">
      <w:pPr>
        <w:pStyle w:val="ListParagraph"/>
        <w:numPr>
          <w:ilvl w:val="0"/>
          <w:numId w:val="5"/>
        </w:numPr>
        <w:tabs>
          <w:tab w:val="left" w:pos="426"/>
        </w:tabs>
        <w:spacing w:after="0" w:line="240" w:lineRule="auto"/>
        <w:rPr>
          <w:rFonts w:ascii="Arial" w:hAnsi="Arial" w:cs="Arial"/>
          <w:sz w:val="24"/>
          <w:szCs w:val="24"/>
        </w:rPr>
      </w:pPr>
    </w:p>
    <w:p w14:paraId="69981A93" w14:textId="77777777" w:rsidR="00AC691C" w:rsidRPr="00AC691C" w:rsidRDefault="00AC691C" w:rsidP="00162E3F">
      <w:pPr>
        <w:tabs>
          <w:tab w:val="left" w:pos="426"/>
        </w:tabs>
        <w:spacing w:after="0" w:line="240" w:lineRule="auto"/>
        <w:rPr>
          <w:rFonts w:ascii="Arial" w:hAnsi="Arial" w:cs="Arial"/>
          <w:sz w:val="24"/>
          <w:szCs w:val="24"/>
        </w:rPr>
      </w:pPr>
    </w:p>
    <w:p w14:paraId="0B405CFC" w14:textId="77777777" w:rsidR="00AC691C" w:rsidRPr="00AC691C" w:rsidRDefault="009E1A9E" w:rsidP="00162E3F">
      <w:pPr>
        <w:pStyle w:val="CommitteesHeading"/>
        <w:jc w:val="left"/>
      </w:pPr>
      <w:r>
        <w:t>Communication, implementation and evaluation of the impact of any action agreed</w:t>
      </w:r>
    </w:p>
    <w:p w14:paraId="3F3BF262" w14:textId="77777777" w:rsidR="00AC691C" w:rsidRPr="009E1A9E" w:rsidRDefault="00AC691C" w:rsidP="00162E3F">
      <w:pPr>
        <w:pStyle w:val="ListParagraph"/>
        <w:numPr>
          <w:ilvl w:val="0"/>
          <w:numId w:val="5"/>
        </w:numPr>
        <w:tabs>
          <w:tab w:val="left" w:pos="426"/>
        </w:tabs>
        <w:spacing w:after="0" w:line="240" w:lineRule="auto"/>
        <w:rPr>
          <w:rFonts w:ascii="Arial" w:hAnsi="Arial" w:cs="Arial"/>
          <w:sz w:val="24"/>
          <w:szCs w:val="24"/>
        </w:rPr>
      </w:pPr>
    </w:p>
    <w:p w14:paraId="79CE7456" w14:textId="48269D63" w:rsidR="00AC691C" w:rsidRDefault="00AC691C" w:rsidP="00162E3F">
      <w:pPr>
        <w:tabs>
          <w:tab w:val="left" w:pos="426"/>
        </w:tabs>
        <w:spacing w:after="0" w:line="240" w:lineRule="auto"/>
        <w:rPr>
          <w:rFonts w:ascii="Arial" w:hAnsi="Arial" w:cs="Arial"/>
          <w:sz w:val="24"/>
          <w:szCs w:val="24"/>
        </w:rPr>
      </w:pPr>
      <w:r w:rsidRPr="00AC691C">
        <w:rPr>
          <w:rFonts w:ascii="Arial" w:hAnsi="Arial" w:cs="Arial"/>
          <w:sz w:val="24"/>
          <w:szCs w:val="24"/>
        </w:rPr>
        <w:tab/>
      </w:r>
    </w:p>
    <w:p w14:paraId="0C70AA59" w14:textId="77777777" w:rsidR="00162E3F" w:rsidRDefault="00162E3F" w:rsidP="00162E3F">
      <w:pPr>
        <w:tabs>
          <w:tab w:val="left" w:pos="426"/>
        </w:tabs>
        <w:spacing w:after="0" w:line="240" w:lineRule="auto"/>
        <w:rPr>
          <w:rFonts w:ascii="Arial" w:hAnsi="Arial" w:cs="Arial"/>
          <w:sz w:val="24"/>
          <w:szCs w:val="24"/>
        </w:rPr>
      </w:pPr>
    </w:p>
    <w:p w14:paraId="64BB52F5" w14:textId="70635F02" w:rsidR="00162E3F" w:rsidRPr="00162E3F" w:rsidRDefault="00162E3F" w:rsidP="00162E3F">
      <w:pPr>
        <w:pStyle w:val="CommitteesHeading"/>
        <w:jc w:val="left"/>
      </w:pPr>
      <w:r w:rsidRPr="00162E3F">
        <w:t>Author</w:t>
      </w:r>
    </w:p>
    <w:p w14:paraId="03D50928" w14:textId="77777777" w:rsidR="00162E3F" w:rsidRPr="00E360FE" w:rsidRDefault="00162E3F" w:rsidP="00162E3F">
      <w:pPr>
        <w:tabs>
          <w:tab w:val="left" w:pos="426"/>
        </w:tabs>
        <w:spacing w:after="0"/>
        <w:rPr>
          <w:rFonts w:ascii="Arial" w:hAnsi="Arial" w:cs="Arial"/>
          <w:color w:val="FF0000"/>
          <w:sz w:val="24"/>
          <w:szCs w:val="24"/>
        </w:rPr>
      </w:pPr>
      <w:r w:rsidRPr="00E360FE">
        <w:rPr>
          <w:rFonts w:ascii="Arial" w:hAnsi="Arial" w:cs="Arial"/>
          <w:color w:val="FF0000"/>
          <w:sz w:val="24"/>
          <w:szCs w:val="24"/>
        </w:rPr>
        <w:t>Name</w:t>
      </w:r>
    </w:p>
    <w:p w14:paraId="1ECD06F8" w14:textId="77777777" w:rsidR="00162E3F" w:rsidRPr="00E360FE" w:rsidRDefault="00162E3F" w:rsidP="00162E3F">
      <w:pPr>
        <w:tabs>
          <w:tab w:val="left" w:pos="426"/>
        </w:tabs>
        <w:spacing w:after="0"/>
        <w:rPr>
          <w:rFonts w:ascii="Arial" w:hAnsi="Arial" w:cs="Arial"/>
          <w:color w:val="FF0000"/>
          <w:sz w:val="24"/>
          <w:szCs w:val="24"/>
        </w:rPr>
      </w:pPr>
      <w:r w:rsidRPr="00E360FE">
        <w:rPr>
          <w:rFonts w:ascii="Arial" w:hAnsi="Arial" w:cs="Arial"/>
          <w:color w:val="FF0000"/>
          <w:sz w:val="24"/>
          <w:szCs w:val="24"/>
        </w:rPr>
        <w:t>Date</w:t>
      </w:r>
    </w:p>
    <w:p w14:paraId="2F40D447" w14:textId="651C67B4" w:rsidR="00162E3F" w:rsidRDefault="00162E3F" w:rsidP="00162E3F">
      <w:pPr>
        <w:tabs>
          <w:tab w:val="left" w:pos="426"/>
        </w:tabs>
        <w:spacing w:after="0" w:line="240" w:lineRule="auto"/>
        <w:rPr>
          <w:rFonts w:ascii="Arial" w:hAnsi="Arial" w:cs="Arial"/>
          <w:sz w:val="24"/>
          <w:szCs w:val="24"/>
        </w:rPr>
      </w:pPr>
    </w:p>
    <w:p w14:paraId="20DC1CAA" w14:textId="77777777" w:rsidR="00162E3F" w:rsidRDefault="00162E3F" w:rsidP="00162E3F">
      <w:pPr>
        <w:tabs>
          <w:tab w:val="left" w:pos="426"/>
        </w:tabs>
        <w:spacing w:after="0" w:line="240" w:lineRule="auto"/>
        <w:rPr>
          <w:rFonts w:ascii="Arial" w:hAnsi="Arial" w:cs="Arial"/>
          <w:sz w:val="24"/>
          <w:szCs w:val="24"/>
        </w:rPr>
      </w:pPr>
    </w:p>
    <w:p w14:paraId="0DC36246" w14:textId="61374843" w:rsidR="00162E3F" w:rsidRPr="00162E3F" w:rsidRDefault="00162E3F" w:rsidP="00162E3F">
      <w:pPr>
        <w:pStyle w:val="CommitteesHeading"/>
        <w:jc w:val="left"/>
      </w:pPr>
      <w:r w:rsidRPr="00162E3F">
        <w:t>Presenter</w:t>
      </w:r>
    </w:p>
    <w:p w14:paraId="6C331227" w14:textId="77777777" w:rsidR="00162E3F" w:rsidRPr="00E360FE" w:rsidRDefault="00162E3F" w:rsidP="00162E3F">
      <w:pPr>
        <w:tabs>
          <w:tab w:val="left" w:pos="426"/>
        </w:tabs>
        <w:spacing w:after="0"/>
        <w:rPr>
          <w:rFonts w:ascii="Arial" w:hAnsi="Arial" w:cs="Arial"/>
          <w:color w:val="FF0000"/>
          <w:sz w:val="24"/>
          <w:szCs w:val="24"/>
        </w:rPr>
      </w:pPr>
      <w:r w:rsidRPr="00E360FE">
        <w:rPr>
          <w:rFonts w:ascii="Arial" w:hAnsi="Arial" w:cs="Arial"/>
          <w:color w:val="FF0000"/>
          <w:sz w:val="24"/>
          <w:szCs w:val="24"/>
        </w:rPr>
        <w:t>Name</w:t>
      </w:r>
    </w:p>
    <w:p w14:paraId="0052062D" w14:textId="7FB98669" w:rsidR="00AC691C" w:rsidRDefault="00D33ED6" w:rsidP="00AC691C">
      <w:pPr>
        <w:tabs>
          <w:tab w:val="left" w:pos="426"/>
        </w:tabs>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0131E885" w14:textId="77777777" w:rsidR="009E1A9E" w:rsidRDefault="009E1A9E" w:rsidP="00AC691C">
      <w:pPr>
        <w:tabs>
          <w:tab w:val="left" w:pos="426"/>
        </w:tabs>
        <w:spacing w:after="0" w:line="240" w:lineRule="auto"/>
        <w:rPr>
          <w:rFonts w:ascii="Arial" w:hAnsi="Arial" w:cs="Arial"/>
          <w:b/>
          <w:sz w:val="24"/>
          <w:szCs w:val="24"/>
        </w:rPr>
      </w:pPr>
    </w:p>
    <w:p w14:paraId="72B1DC61" w14:textId="38528190" w:rsidR="00081C3A" w:rsidRPr="00636341" w:rsidRDefault="00AC691C" w:rsidP="00162E3F">
      <w:pPr>
        <w:tabs>
          <w:tab w:val="left" w:pos="426"/>
        </w:tabs>
        <w:spacing w:after="0" w:line="240" w:lineRule="auto"/>
        <w:rPr>
          <w:rFonts w:ascii="Arial" w:hAnsi="Arial" w:cs="Arial"/>
          <w:i/>
          <w:sz w:val="24"/>
          <w:szCs w:val="24"/>
        </w:rPr>
      </w:pPr>
      <w:r w:rsidRPr="00162E3F">
        <w:rPr>
          <w:rStyle w:val="CommitteesHeadingChar"/>
          <w:rFonts w:eastAsiaTheme="minorHAnsi"/>
        </w:rPr>
        <w:t>Freedom of Information</w:t>
      </w:r>
      <w:r w:rsidRPr="00AC691C">
        <w:rPr>
          <w:rFonts w:ascii="Arial" w:hAnsi="Arial" w:cs="Arial"/>
          <w:b/>
          <w:sz w:val="24"/>
          <w:szCs w:val="24"/>
        </w:rPr>
        <w:t xml:space="preserve"> </w:t>
      </w:r>
      <w:r w:rsidR="00636341" w:rsidRPr="00E360FE">
        <w:rPr>
          <w:rFonts w:ascii="Arial" w:hAnsi="Arial" w:cs="Arial"/>
          <w:iCs/>
          <w:color w:val="FF0000"/>
          <w:sz w:val="24"/>
          <w:szCs w:val="24"/>
        </w:rPr>
        <w:t>(Is the paper ‘open’ or ‘closed’</w:t>
      </w:r>
      <w:r w:rsidR="00162E3F">
        <w:rPr>
          <w:rFonts w:ascii="Arial" w:hAnsi="Arial" w:cs="Arial"/>
          <w:iCs/>
          <w:color w:val="FF0000"/>
          <w:sz w:val="24"/>
          <w:szCs w:val="24"/>
        </w:rPr>
        <w:t>. If ‘closed’ please state the reason</w:t>
      </w:r>
      <w:r w:rsidR="00792C97">
        <w:rPr>
          <w:rFonts w:ascii="Arial" w:hAnsi="Arial" w:cs="Arial"/>
          <w:iCs/>
          <w:color w:val="FF0000"/>
          <w:sz w:val="24"/>
          <w:szCs w:val="24"/>
        </w:rPr>
        <w:t>, see guidance at the end of the document for further information.</w:t>
      </w:r>
      <w:r w:rsidR="00636341" w:rsidRPr="00162E3F">
        <w:rPr>
          <w:rFonts w:ascii="Arial" w:hAnsi="Arial" w:cs="Arial"/>
          <w:iCs/>
          <w:color w:val="FF0000"/>
          <w:sz w:val="24"/>
          <w:szCs w:val="24"/>
        </w:rPr>
        <w:t>)</w:t>
      </w:r>
    </w:p>
    <w:p w14:paraId="45E9DAB1" w14:textId="77777777" w:rsidR="00E84C09" w:rsidRDefault="00E84C09" w:rsidP="005A6E6E">
      <w:pPr>
        <w:spacing w:line="240" w:lineRule="auto"/>
        <w:rPr>
          <w:rFonts w:ascii="Arial" w:hAnsi="Arial" w:cs="Arial"/>
          <w:b/>
          <w:sz w:val="24"/>
          <w:szCs w:val="24"/>
        </w:rPr>
      </w:pPr>
    </w:p>
    <w:p w14:paraId="2C605992" w14:textId="7D13B548" w:rsidR="00081C3A" w:rsidRPr="009F18BA" w:rsidRDefault="00E84C09" w:rsidP="005A6E6E">
      <w:pPr>
        <w:spacing w:line="240" w:lineRule="auto"/>
        <w:rPr>
          <w:rFonts w:ascii="Arial" w:hAnsi="Arial" w:cs="Arial"/>
          <w:b/>
          <w:bCs/>
          <w:color w:val="FF0000"/>
          <w:sz w:val="24"/>
          <w:szCs w:val="24"/>
        </w:rPr>
      </w:pPr>
      <w:r>
        <w:rPr>
          <w:rFonts w:ascii="Arial" w:hAnsi="Arial" w:cs="Arial"/>
          <w:b/>
          <w:bCs/>
          <w:sz w:val="24"/>
          <w:szCs w:val="24"/>
        </w:rPr>
        <w:t>I</w:t>
      </w:r>
      <w:r w:rsidRPr="00E84C09">
        <w:rPr>
          <w:rFonts w:ascii="Arial" w:hAnsi="Arial" w:cs="Arial"/>
          <w:b/>
          <w:bCs/>
          <w:sz w:val="24"/>
          <w:szCs w:val="24"/>
        </w:rPr>
        <w:t xml:space="preserve">f you require this document in an alternative format, such as large print or a coloured background, please contact </w:t>
      </w:r>
      <w:r w:rsidRPr="00E84C09">
        <w:rPr>
          <w:rFonts w:ascii="Arial" w:hAnsi="Arial" w:cs="Arial"/>
          <w:b/>
          <w:bCs/>
          <w:color w:val="FF0000"/>
          <w:sz w:val="24"/>
          <w:szCs w:val="24"/>
        </w:rPr>
        <w:t xml:space="preserve">[insert </w:t>
      </w:r>
      <w:r w:rsidR="00E44DC7">
        <w:rPr>
          <w:rFonts w:ascii="Arial" w:hAnsi="Arial" w:cs="Arial"/>
          <w:b/>
          <w:bCs/>
          <w:color w:val="FF0000"/>
          <w:sz w:val="24"/>
          <w:szCs w:val="24"/>
        </w:rPr>
        <w:t>Committee support email]</w:t>
      </w:r>
      <w:r w:rsidR="009F18BA">
        <w:rPr>
          <w:rFonts w:ascii="Arial" w:hAnsi="Arial" w:cs="Arial"/>
          <w:b/>
          <w:bCs/>
          <w:color w:val="FF0000"/>
          <w:sz w:val="24"/>
          <w:szCs w:val="24"/>
        </w:rPr>
        <w:t xml:space="preserve"> </w:t>
      </w:r>
      <w:r w:rsidR="009F18BA" w:rsidRPr="009F18BA">
        <w:rPr>
          <w:rFonts w:ascii="Arial" w:hAnsi="Arial" w:cs="Arial"/>
          <w:b/>
          <w:bCs/>
          <w:sz w:val="24"/>
          <w:szCs w:val="24"/>
        </w:rPr>
        <w:t xml:space="preserve">or </w:t>
      </w:r>
      <w:r w:rsidR="00E44DC7">
        <w:rPr>
          <w:rFonts w:ascii="Arial" w:hAnsi="Arial" w:cs="Arial"/>
          <w:b/>
          <w:bCs/>
          <w:sz w:val="24"/>
          <w:szCs w:val="24"/>
        </w:rPr>
        <w:t>Academic Quality and Standards,</w:t>
      </w:r>
      <w:r w:rsidR="009F18BA" w:rsidRPr="009F18BA">
        <w:rPr>
          <w:rFonts w:ascii="Arial" w:hAnsi="Arial" w:cs="Arial"/>
          <w:b/>
          <w:bCs/>
          <w:sz w:val="24"/>
          <w:szCs w:val="24"/>
        </w:rPr>
        <w:t xml:space="preserve"> Old College, South Bridge, Edinburgh, EH8 9YL. </w:t>
      </w:r>
      <w:r w:rsidR="00081C3A">
        <w:rPr>
          <w:rFonts w:ascii="Arial" w:hAnsi="Arial" w:cs="Arial"/>
          <w:b/>
          <w:sz w:val="24"/>
          <w:szCs w:val="24"/>
        </w:rPr>
        <w:br w:type="page"/>
      </w:r>
      <w:r w:rsidR="00081C3A" w:rsidRPr="00FD0D4B">
        <w:rPr>
          <w:rStyle w:val="CommitteesHeadingChar"/>
          <w:rFonts w:eastAsiaTheme="minorHAnsi"/>
        </w:rPr>
        <w:lastRenderedPageBreak/>
        <w:t>Guidance on Using Senate Committee Paper Template</w:t>
      </w:r>
      <w:r w:rsidR="005A6E6E" w:rsidRPr="00FD0D4B">
        <w:rPr>
          <w:rStyle w:val="CommitteesHeadingChar"/>
          <w:rFonts w:eastAsiaTheme="minorHAnsi"/>
        </w:rPr>
        <w:t xml:space="preserve"> (</w:t>
      </w:r>
      <w:r w:rsidR="00FD0D4B" w:rsidRPr="00FD0D4B">
        <w:rPr>
          <w:rStyle w:val="CommitteesHeadingChar"/>
          <w:rFonts w:eastAsiaTheme="minorHAnsi"/>
        </w:rPr>
        <w:t>p</w:t>
      </w:r>
      <w:r w:rsidR="005A6E6E" w:rsidRPr="00FD0D4B">
        <w:rPr>
          <w:rStyle w:val="CommitteesHeadingChar"/>
          <w:rFonts w:eastAsiaTheme="minorHAnsi"/>
        </w:rPr>
        <w:t>lease delete from the final version of the paper)</w:t>
      </w:r>
    </w:p>
    <w:p w14:paraId="0758FD73" w14:textId="77777777" w:rsidR="00081C3A" w:rsidRPr="0095616D" w:rsidRDefault="00081C3A" w:rsidP="00FD0D4B">
      <w:pPr>
        <w:pStyle w:val="CommitteesHeading"/>
        <w:jc w:val="left"/>
      </w:pPr>
      <w:r w:rsidRPr="0095616D">
        <w:t>Description of paper</w:t>
      </w:r>
    </w:p>
    <w:p w14:paraId="7BFFDC39" w14:textId="6A64CDC5" w:rsidR="00CF338E" w:rsidRPr="00FD0D4B" w:rsidRDefault="00081C3A" w:rsidP="0095616D">
      <w:pPr>
        <w:tabs>
          <w:tab w:val="left" w:pos="426"/>
        </w:tabs>
        <w:spacing w:after="0" w:line="240" w:lineRule="auto"/>
        <w:rPr>
          <w:rFonts w:ascii="Arial" w:hAnsi="Arial" w:cs="Arial"/>
          <w:sz w:val="24"/>
          <w:szCs w:val="24"/>
        </w:rPr>
      </w:pPr>
      <w:r w:rsidRPr="00FD0D4B">
        <w:rPr>
          <w:rFonts w:ascii="Arial" w:hAnsi="Arial" w:cs="Arial"/>
          <w:sz w:val="24"/>
          <w:szCs w:val="24"/>
        </w:rPr>
        <w:t>State the purpose of the paper in clear</w:t>
      </w:r>
      <w:r w:rsidR="0095616D" w:rsidRPr="00FD0D4B">
        <w:rPr>
          <w:rFonts w:ascii="Arial" w:hAnsi="Arial" w:cs="Arial"/>
          <w:sz w:val="24"/>
          <w:szCs w:val="24"/>
        </w:rPr>
        <w:t>,</w:t>
      </w:r>
      <w:r w:rsidRPr="00FD0D4B">
        <w:rPr>
          <w:rFonts w:ascii="Arial" w:hAnsi="Arial" w:cs="Arial"/>
          <w:sz w:val="24"/>
          <w:szCs w:val="24"/>
        </w:rPr>
        <w:t xml:space="preserve"> non-technical terms </w:t>
      </w:r>
      <w:r w:rsidR="00966D60" w:rsidRPr="00FD0D4B">
        <w:rPr>
          <w:rFonts w:ascii="Arial" w:hAnsi="Arial" w:cs="Arial"/>
          <w:sz w:val="24"/>
          <w:szCs w:val="24"/>
        </w:rPr>
        <w:t>(</w:t>
      </w:r>
      <w:r w:rsidR="00636341" w:rsidRPr="00FD0D4B">
        <w:rPr>
          <w:rFonts w:ascii="Arial" w:hAnsi="Arial" w:cs="Arial"/>
          <w:sz w:val="24"/>
          <w:szCs w:val="24"/>
        </w:rPr>
        <w:t xml:space="preserve">1 </w:t>
      </w:r>
      <w:r w:rsidRPr="00FD0D4B">
        <w:rPr>
          <w:rFonts w:ascii="Arial" w:hAnsi="Arial" w:cs="Arial"/>
          <w:sz w:val="24"/>
          <w:szCs w:val="24"/>
        </w:rPr>
        <w:t>or 2</w:t>
      </w:r>
      <w:r w:rsidR="00CF338E" w:rsidRPr="00FD0D4B">
        <w:rPr>
          <w:rFonts w:ascii="Arial" w:hAnsi="Arial" w:cs="Arial"/>
          <w:sz w:val="24"/>
          <w:szCs w:val="24"/>
        </w:rPr>
        <w:t xml:space="preserve"> sentences)</w:t>
      </w:r>
      <w:r w:rsidR="00792C97">
        <w:rPr>
          <w:rFonts w:ascii="Arial" w:hAnsi="Arial" w:cs="Arial"/>
          <w:sz w:val="24"/>
          <w:szCs w:val="24"/>
        </w:rPr>
        <w:t>.</w:t>
      </w:r>
    </w:p>
    <w:p w14:paraId="21B0606F" w14:textId="77777777" w:rsidR="00636341" w:rsidRPr="00FD0D4B" w:rsidRDefault="00636341" w:rsidP="0095616D">
      <w:pPr>
        <w:tabs>
          <w:tab w:val="left" w:pos="426"/>
        </w:tabs>
        <w:spacing w:after="0" w:line="240" w:lineRule="auto"/>
        <w:rPr>
          <w:rFonts w:ascii="Arial" w:hAnsi="Arial" w:cs="Arial"/>
          <w:sz w:val="24"/>
          <w:szCs w:val="24"/>
        </w:rPr>
      </w:pPr>
    </w:p>
    <w:p w14:paraId="06704131" w14:textId="77777777" w:rsidR="00636341" w:rsidRPr="00FD0D4B" w:rsidRDefault="00636341" w:rsidP="0095616D">
      <w:pPr>
        <w:tabs>
          <w:tab w:val="left" w:pos="426"/>
        </w:tabs>
        <w:spacing w:after="0" w:line="240" w:lineRule="auto"/>
        <w:rPr>
          <w:rFonts w:ascii="Arial" w:hAnsi="Arial" w:cs="Arial"/>
          <w:sz w:val="24"/>
          <w:szCs w:val="24"/>
        </w:rPr>
      </w:pPr>
      <w:r w:rsidRPr="00FD0D4B">
        <w:rPr>
          <w:rFonts w:ascii="Arial" w:hAnsi="Arial" w:cs="Arial"/>
          <w:sz w:val="24"/>
          <w:szCs w:val="24"/>
        </w:rPr>
        <w:t>This should include a brief explanation of how the proposals in the paper will contribute to one or more of the outcomes set out in Strategy 2030, namely:</w:t>
      </w:r>
    </w:p>
    <w:p w14:paraId="1B81B77D" w14:textId="77777777" w:rsidR="00636341" w:rsidRPr="00FD0D4B" w:rsidRDefault="00636341" w:rsidP="0095616D">
      <w:pPr>
        <w:tabs>
          <w:tab w:val="left" w:pos="426"/>
        </w:tabs>
        <w:spacing w:after="0" w:line="240" w:lineRule="auto"/>
        <w:rPr>
          <w:rFonts w:ascii="Arial" w:hAnsi="Arial" w:cs="Arial"/>
          <w:sz w:val="24"/>
          <w:szCs w:val="24"/>
        </w:rPr>
      </w:pPr>
    </w:p>
    <w:p w14:paraId="5A690336"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see our research having a greater impact as a result of partnership, international reach and investment in emergent disciplines. </w:t>
      </w:r>
    </w:p>
    <w:p w14:paraId="09AD0F6E"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The undergraduate curriculum will support breadth and choice, preparing students, graduates and alumni to make a difference in whatever they do, wherever they do it. </w:t>
      </w:r>
    </w:p>
    <w:p w14:paraId="4F359626"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We will be a global leader in artificial intelligence and the use of data with integrity.</w:t>
      </w:r>
    </w:p>
    <w:p w14:paraId="55CE0991"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Improved digital outreach will see us enabling global participation in education. </w:t>
      </w:r>
    </w:p>
    <w:p w14:paraId="5C51F0BE"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be leading Scotland’s commitment to widening participation. </w:t>
      </w:r>
    </w:p>
    <w:p w14:paraId="4E8D8689"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be a destination of choice, based on our clear “Edinburgh Offer”. All of our staff and students will develop here, whether they are from Leith, Lisbon, Lahore or Lilongwe. </w:t>
      </w:r>
    </w:p>
    <w:p w14:paraId="266F039F"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have created opportunities for partners, friends, neighbours and supporters to co-create, engage with the world and amplify our impacts. </w:t>
      </w:r>
    </w:p>
    <w:p w14:paraId="0BEABA0A"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Edinburgh will become the Data Capital of Europe. We will deliver inclusive growth, provide data skills to at least 100,000 individuals, and create new companies and solutions for global challenges. </w:t>
      </w:r>
    </w:p>
    <w:p w14:paraId="46EFCBDA"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have more user-friendly processes and efficient systems to support our work. </w:t>
      </w:r>
    </w:p>
    <w:p w14:paraId="786C4934"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see integrated reporting of our whole organisational impact against the United Nations Sustainable Development Goals. </w:t>
      </w:r>
    </w:p>
    <w:p w14:paraId="6D413604"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be on track to be a Carbon-Zero University by 2040. </w:t>
      </w:r>
    </w:p>
    <w:p w14:paraId="79C22778"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Multidisciplinary postgraduate education pathways will support flexible whole-life learning. </w:t>
      </w:r>
    </w:p>
    <w:p w14:paraId="287115B7"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Our estate will be fit for purpose, sustainable and accessible. We will support learning, research and collaboration with our neighbours, businesses and partners. </w:t>
      </w:r>
    </w:p>
    <w:p w14:paraId="155ACF58" w14:textId="77777777" w:rsidR="00636341" w:rsidRPr="00FD0D4B" w:rsidRDefault="00636341" w:rsidP="0095616D">
      <w:pPr>
        <w:tabs>
          <w:tab w:val="left" w:pos="426"/>
        </w:tabs>
        <w:spacing w:after="0" w:line="240" w:lineRule="auto"/>
        <w:rPr>
          <w:rFonts w:ascii="Arial" w:hAnsi="Arial" w:cs="Arial"/>
          <w:sz w:val="24"/>
          <w:szCs w:val="24"/>
        </w:rPr>
      </w:pPr>
    </w:p>
    <w:p w14:paraId="57D12FD8" w14:textId="0F47D73A" w:rsidR="001D3D78" w:rsidRPr="00FD0D4B" w:rsidRDefault="001D3D78" w:rsidP="001D3D78">
      <w:pPr>
        <w:tabs>
          <w:tab w:val="left" w:pos="426"/>
        </w:tabs>
        <w:spacing w:after="0" w:line="240" w:lineRule="auto"/>
        <w:rPr>
          <w:rFonts w:ascii="Arial" w:hAnsi="Arial" w:cs="Arial"/>
          <w:sz w:val="24"/>
          <w:szCs w:val="24"/>
        </w:rPr>
      </w:pPr>
      <w:r w:rsidRPr="00FD0D4B">
        <w:rPr>
          <w:rFonts w:ascii="Arial" w:hAnsi="Arial" w:cs="Arial"/>
          <w:sz w:val="24"/>
          <w:szCs w:val="24"/>
        </w:rPr>
        <w:t xml:space="preserve">If the proposals outlined in the paper will not contribute to Strategy 2030 outcomes, please state: </w:t>
      </w:r>
      <w:r w:rsidRPr="00792C97">
        <w:rPr>
          <w:rFonts w:ascii="Arial" w:hAnsi="Arial" w:cs="Arial"/>
          <w:sz w:val="24"/>
          <w:szCs w:val="24"/>
        </w:rPr>
        <w:t>‘This paper does not contribute to the Strategy 2030 outcomes…’</w:t>
      </w:r>
      <w:r w:rsidRPr="00FD0D4B">
        <w:rPr>
          <w:rFonts w:ascii="Arial" w:hAnsi="Arial" w:cs="Arial"/>
          <w:i/>
          <w:sz w:val="24"/>
          <w:szCs w:val="24"/>
        </w:rPr>
        <w:t xml:space="preserve"> </w:t>
      </w:r>
      <w:r w:rsidRPr="00FD0D4B">
        <w:rPr>
          <w:rFonts w:ascii="Arial" w:hAnsi="Arial" w:cs="Arial"/>
          <w:sz w:val="24"/>
          <w:szCs w:val="24"/>
        </w:rPr>
        <w:t xml:space="preserve">and explain why </w:t>
      </w:r>
      <w:proofErr w:type="gramStart"/>
      <w:r w:rsidRPr="00FD0D4B">
        <w:rPr>
          <w:rFonts w:ascii="Arial" w:hAnsi="Arial" w:cs="Arial"/>
          <w:sz w:val="24"/>
          <w:szCs w:val="24"/>
        </w:rPr>
        <w:t>e</w:t>
      </w:r>
      <w:r w:rsidR="00792C97">
        <w:rPr>
          <w:rFonts w:ascii="Arial" w:hAnsi="Arial" w:cs="Arial"/>
          <w:sz w:val="24"/>
          <w:szCs w:val="24"/>
        </w:rPr>
        <w:t>.</w:t>
      </w:r>
      <w:r w:rsidRPr="00FD0D4B">
        <w:rPr>
          <w:rFonts w:ascii="Arial" w:hAnsi="Arial" w:cs="Arial"/>
          <w:sz w:val="24"/>
          <w:szCs w:val="24"/>
        </w:rPr>
        <w:t>g.</w:t>
      </w:r>
      <w:proofErr w:type="gramEnd"/>
      <w:r w:rsidRPr="00FD0D4B">
        <w:rPr>
          <w:rFonts w:ascii="Arial" w:hAnsi="Arial" w:cs="Arial"/>
          <w:sz w:val="24"/>
          <w:szCs w:val="24"/>
        </w:rPr>
        <w:t xml:space="preserve"> it is fulfilling an external regulatory requirement, or similar.</w:t>
      </w:r>
    </w:p>
    <w:p w14:paraId="0F25593F" w14:textId="77777777" w:rsidR="00CF338E" w:rsidRPr="00FD0D4B" w:rsidRDefault="00CF338E" w:rsidP="0095616D">
      <w:pPr>
        <w:tabs>
          <w:tab w:val="left" w:pos="426"/>
        </w:tabs>
        <w:spacing w:after="0" w:line="240" w:lineRule="auto"/>
        <w:rPr>
          <w:rFonts w:ascii="Arial" w:hAnsi="Arial" w:cs="Arial"/>
          <w:sz w:val="24"/>
          <w:szCs w:val="24"/>
        </w:rPr>
      </w:pPr>
    </w:p>
    <w:p w14:paraId="26DD8F51" w14:textId="77777777" w:rsidR="00CF338E" w:rsidRPr="00FD0D4B" w:rsidRDefault="00CF338E" w:rsidP="00792C97">
      <w:pPr>
        <w:pStyle w:val="CommitteesHeading"/>
        <w:jc w:val="left"/>
      </w:pPr>
      <w:r w:rsidRPr="00FD0D4B">
        <w:t>Action requested/Recommendation</w:t>
      </w:r>
    </w:p>
    <w:p w14:paraId="1CCFF091" w14:textId="77777777" w:rsidR="00CF338E" w:rsidRPr="00FD0D4B" w:rsidRDefault="00CF338E" w:rsidP="0095616D">
      <w:pPr>
        <w:spacing w:line="240" w:lineRule="auto"/>
        <w:rPr>
          <w:rFonts w:ascii="Arial" w:hAnsi="Arial" w:cs="Arial"/>
          <w:b/>
          <w:sz w:val="24"/>
          <w:szCs w:val="24"/>
        </w:rPr>
      </w:pPr>
      <w:r w:rsidRPr="00FD0D4B">
        <w:rPr>
          <w:rFonts w:ascii="Arial" w:hAnsi="Arial" w:cs="Arial"/>
          <w:sz w:val="24"/>
          <w:szCs w:val="24"/>
        </w:rPr>
        <w:t>For discussion / approval / information; to note formally / consider the recommendations etc.</w:t>
      </w:r>
      <w:r w:rsidR="00636341" w:rsidRPr="00FD0D4B">
        <w:rPr>
          <w:rFonts w:ascii="Arial" w:hAnsi="Arial" w:cs="Arial"/>
          <w:sz w:val="24"/>
          <w:szCs w:val="24"/>
        </w:rPr>
        <w:t xml:space="preserve"> (1 – 3 sentences)</w:t>
      </w:r>
    </w:p>
    <w:p w14:paraId="704CB1DB" w14:textId="77777777" w:rsidR="00CF338E" w:rsidRPr="00FD0D4B" w:rsidRDefault="00CF338E" w:rsidP="00792C97">
      <w:pPr>
        <w:pStyle w:val="CommitteesHeading"/>
        <w:jc w:val="left"/>
      </w:pPr>
      <w:r w:rsidRPr="00FD0D4B">
        <w:t>Background and context</w:t>
      </w:r>
    </w:p>
    <w:p w14:paraId="49500DD4" w14:textId="77777777" w:rsidR="00CF338E" w:rsidRPr="00FD0D4B" w:rsidRDefault="00CF338E" w:rsidP="0095616D">
      <w:pPr>
        <w:tabs>
          <w:tab w:val="left" w:pos="426"/>
        </w:tabs>
        <w:spacing w:after="0" w:line="240" w:lineRule="auto"/>
        <w:rPr>
          <w:rFonts w:ascii="Arial" w:hAnsi="Arial" w:cs="Arial"/>
          <w:b/>
          <w:sz w:val="24"/>
          <w:szCs w:val="24"/>
        </w:rPr>
      </w:pPr>
      <w:r w:rsidRPr="00FD0D4B">
        <w:rPr>
          <w:rFonts w:ascii="Arial" w:hAnsi="Arial" w:cs="Arial"/>
          <w:sz w:val="24"/>
          <w:szCs w:val="24"/>
        </w:rPr>
        <w:t>Committees need to be able to understand quickly what it is they are being asked to consider, and why. This section should cover the reasons for t</w:t>
      </w:r>
      <w:r w:rsidR="00C11891" w:rsidRPr="00FD0D4B">
        <w:rPr>
          <w:rFonts w:ascii="Arial" w:hAnsi="Arial" w:cs="Arial"/>
          <w:sz w:val="24"/>
          <w:szCs w:val="24"/>
        </w:rPr>
        <w:t>he paper.</w:t>
      </w:r>
    </w:p>
    <w:p w14:paraId="1F2F4DD1" w14:textId="77777777" w:rsidR="00CF338E" w:rsidRPr="00FD0D4B" w:rsidRDefault="00CF338E" w:rsidP="0095616D">
      <w:pPr>
        <w:tabs>
          <w:tab w:val="left" w:pos="426"/>
        </w:tabs>
        <w:spacing w:after="0" w:line="240" w:lineRule="auto"/>
        <w:rPr>
          <w:rFonts w:ascii="Arial" w:hAnsi="Arial" w:cs="Arial"/>
          <w:sz w:val="24"/>
          <w:szCs w:val="24"/>
        </w:rPr>
      </w:pPr>
    </w:p>
    <w:p w14:paraId="74C90F8F" w14:textId="77777777" w:rsidR="00CF338E" w:rsidRPr="00FD0D4B" w:rsidRDefault="00CF338E" w:rsidP="00792C97">
      <w:pPr>
        <w:pStyle w:val="CommitteesHeading"/>
        <w:jc w:val="left"/>
      </w:pPr>
      <w:r w:rsidRPr="00FD0D4B">
        <w:t>Discussion</w:t>
      </w:r>
    </w:p>
    <w:p w14:paraId="6066C979" w14:textId="77777777" w:rsidR="00CF338E" w:rsidRPr="00FD0D4B" w:rsidRDefault="00CF338E" w:rsidP="0095616D">
      <w:pPr>
        <w:tabs>
          <w:tab w:val="left" w:pos="426"/>
        </w:tabs>
        <w:spacing w:after="0" w:line="240" w:lineRule="auto"/>
        <w:rPr>
          <w:rFonts w:ascii="Arial" w:hAnsi="Arial" w:cs="Arial"/>
          <w:sz w:val="24"/>
          <w:szCs w:val="24"/>
        </w:rPr>
      </w:pPr>
      <w:r w:rsidRPr="00FD0D4B">
        <w:rPr>
          <w:rFonts w:ascii="Arial" w:hAnsi="Arial" w:cs="Arial"/>
          <w:sz w:val="24"/>
          <w:szCs w:val="24"/>
        </w:rPr>
        <w:t>This is the main part of the paper – please pro</w:t>
      </w:r>
      <w:r w:rsidR="00A66D69" w:rsidRPr="00FD0D4B">
        <w:rPr>
          <w:rFonts w:ascii="Arial" w:hAnsi="Arial" w:cs="Arial"/>
          <w:sz w:val="24"/>
          <w:szCs w:val="24"/>
        </w:rPr>
        <w:t>vide sufficient detail for Committee m</w:t>
      </w:r>
      <w:r w:rsidRPr="00FD0D4B">
        <w:rPr>
          <w:rFonts w:ascii="Arial" w:hAnsi="Arial" w:cs="Arial"/>
          <w:sz w:val="24"/>
          <w:szCs w:val="24"/>
        </w:rPr>
        <w:t>embers to understand the issue</w:t>
      </w:r>
      <w:r w:rsidR="00A66D69" w:rsidRPr="00FD0D4B">
        <w:rPr>
          <w:rFonts w:ascii="Arial" w:hAnsi="Arial" w:cs="Arial"/>
          <w:sz w:val="24"/>
          <w:szCs w:val="24"/>
        </w:rPr>
        <w:t xml:space="preserve">s and for good </w:t>
      </w:r>
      <w:r w:rsidR="00966D60" w:rsidRPr="00FD0D4B">
        <w:rPr>
          <w:rFonts w:ascii="Arial" w:hAnsi="Arial" w:cs="Arial"/>
          <w:sz w:val="24"/>
          <w:szCs w:val="24"/>
        </w:rPr>
        <w:t>decision-making. (</w:t>
      </w:r>
      <w:r w:rsidR="00A66D69" w:rsidRPr="00FD0D4B">
        <w:rPr>
          <w:rFonts w:ascii="Arial" w:hAnsi="Arial" w:cs="Arial"/>
          <w:sz w:val="24"/>
          <w:szCs w:val="24"/>
        </w:rPr>
        <w:t>1</w:t>
      </w:r>
      <w:r w:rsidR="00D17C15" w:rsidRPr="00FD0D4B">
        <w:rPr>
          <w:rFonts w:ascii="Arial" w:hAnsi="Arial" w:cs="Arial"/>
          <w:sz w:val="24"/>
          <w:szCs w:val="24"/>
        </w:rPr>
        <w:t xml:space="preserve"> </w:t>
      </w:r>
      <w:r w:rsidR="00A66D69" w:rsidRPr="00FD0D4B">
        <w:rPr>
          <w:rFonts w:ascii="Arial" w:hAnsi="Arial" w:cs="Arial"/>
          <w:sz w:val="24"/>
          <w:szCs w:val="24"/>
        </w:rPr>
        <w:t>-</w:t>
      </w:r>
      <w:r w:rsidR="00D17C15" w:rsidRPr="00FD0D4B">
        <w:rPr>
          <w:rFonts w:ascii="Arial" w:hAnsi="Arial" w:cs="Arial"/>
          <w:sz w:val="24"/>
          <w:szCs w:val="24"/>
        </w:rPr>
        <w:t xml:space="preserve"> </w:t>
      </w:r>
      <w:r w:rsidR="00A66D69" w:rsidRPr="00FD0D4B">
        <w:rPr>
          <w:rFonts w:ascii="Arial" w:hAnsi="Arial" w:cs="Arial"/>
          <w:sz w:val="24"/>
          <w:szCs w:val="24"/>
        </w:rPr>
        <w:t>3 pages. If there is a substantial amount of additional information to include, consider providing this in the form of appendices.)</w:t>
      </w:r>
    </w:p>
    <w:p w14:paraId="624C0FC8" w14:textId="77777777" w:rsidR="00C11891" w:rsidRPr="00FD0D4B" w:rsidRDefault="00C11891" w:rsidP="0095616D">
      <w:pPr>
        <w:tabs>
          <w:tab w:val="left" w:pos="426"/>
        </w:tabs>
        <w:spacing w:after="0" w:line="240" w:lineRule="auto"/>
        <w:rPr>
          <w:rFonts w:ascii="Arial" w:hAnsi="Arial" w:cs="Arial"/>
          <w:b/>
          <w:sz w:val="24"/>
          <w:szCs w:val="24"/>
        </w:rPr>
      </w:pPr>
    </w:p>
    <w:p w14:paraId="1B0649EB" w14:textId="77777777" w:rsidR="009620B5" w:rsidRPr="00FD0D4B" w:rsidRDefault="009620B5" w:rsidP="00792C97">
      <w:pPr>
        <w:pStyle w:val="CommitteesHeading"/>
        <w:jc w:val="left"/>
      </w:pPr>
      <w:r w:rsidRPr="00FD0D4B">
        <w:t xml:space="preserve">Resource implications </w:t>
      </w:r>
    </w:p>
    <w:p w14:paraId="5B4E832D" w14:textId="77777777" w:rsidR="002F28BF" w:rsidRPr="00FD0D4B" w:rsidRDefault="002F28BF" w:rsidP="0095616D">
      <w:pPr>
        <w:spacing w:line="240" w:lineRule="auto"/>
        <w:rPr>
          <w:rFonts w:ascii="Arial" w:hAnsi="Arial" w:cs="Arial"/>
          <w:sz w:val="24"/>
          <w:szCs w:val="24"/>
        </w:rPr>
      </w:pPr>
      <w:r w:rsidRPr="00FD0D4B">
        <w:rPr>
          <w:rFonts w:ascii="Arial" w:hAnsi="Arial" w:cs="Arial"/>
          <w:sz w:val="24"/>
          <w:szCs w:val="24"/>
        </w:rPr>
        <w:t>This section should detail any resource implications associated with the paper.</w:t>
      </w:r>
      <w:r w:rsidR="00291948" w:rsidRPr="00FD0D4B">
        <w:rPr>
          <w:rFonts w:ascii="Arial" w:hAnsi="Arial" w:cs="Arial"/>
          <w:sz w:val="24"/>
          <w:szCs w:val="24"/>
        </w:rPr>
        <w:t xml:space="preserve"> </w:t>
      </w:r>
      <w:r w:rsidR="00291948" w:rsidRPr="00FD0D4B">
        <w:rPr>
          <w:rFonts w:ascii="Arial" w:hAnsi="Arial" w:cs="Arial"/>
          <w:b/>
          <w:sz w:val="24"/>
          <w:szCs w:val="24"/>
        </w:rPr>
        <w:t>This should include a thorough analysis of staff workload issues.</w:t>
      </w:r>
      <w:r w:rsidRPr="00FD0D4B">
        <w:rPr>
          <w:rFonts w:ascii="Arial" w:hAnsi="Arial" w:cs="Arial"/>
          <w:sz w:val="24"/>
          <w:szCs w:val="24"/>
        </w:rPr>
        <w:t xml:space="preserve"> If appropriate, costs, and how they will be met should be outlined. The expectation is that costs will be met from within existing budgets</w:t>
      </w:r>
      <w:r w:rsidR="0095616D" w:rsidRPr="00FD0D4B">
        <w:rPr>
          <w:rFonts w:ascii="Arial" w:hAnsi="Arial" w:cs="Arial"/>
          <w:sz w:val="24"/>
          <w:szCs w:val="24"/>
        </w:rPr>
        <w:t>,</w:t>
      </w:r>
      <w:r w:rsidRPr="00FD0D4B">
        <w:rPr>
          <w:rFonts w:ascii="Arial" w:hAnsi="Arial" w:cs="Arial"/>
          <w:sz w:val="24"/>
          <w:szCs w:val="24"/>
        </w:rPr>
        <w:t xml:space="preserve"> and approval from the relevant budget holder should be sought. If an application for funding will be submitted to the Planning Round, this should be stated here. </w:t>
      </w:r>
    </w:p>
    <w:p w14:paraId="6E0B4823" w14:textId="77777777" w:rsidR="009620B5" w:rsidRPr="00FD0D4B" w:rsidRDefault="009620B5" w:rsidP="00792C97">
      <w:pPr>
        <w:pStyle w:val="CommitteesHeading"/>
        <w:jc w:val="left"/>
      </w:pPr>
      <w:r w:rsidRPr="00FD0D4B">
        <w:t xml:space="preserve">Risk Management </w:t>
      </w:r>
    </w:p>
    <w:p w14:paraId="41DB4B0B" w14:textId="77777777" w:rsidR="009620B5" w:rsidRPr="00FD0D4B" w:rsidRDefault="009620B5" w:rsidP="0095616D">
      <w:pPr>
        <w:tabs>
          <w:tab w:val="left" w:pos="426"/>
        </w:tabs>
        <w:spacing w:after="0" w:line="240" w:lineRule="auto"/>
        <w:rPr>
          <w:rFonts w:ascii="Arial" w:hAnsi="Arial" w:cs="Arial"/>
          <w:b/>
          <w:sz w:val="24"/>
          <w:szCs w:val="24"/>
        </w:rPr>
      </w:pPr>
      <w:r w:rsidRPr="00FD0D4B">
        <w:rPr>
          <w:rFonts w:ascii="Arial" w:hAnsi="Arial" w:cs="Arial"/>
          <w:sz w:val="24"/>
          <w:szCs w:val="24"/>
        </w:rPr>
        <w:t xml:space="preserve">Key risks and mitigating measures </w:t>
      </w:r>
      <w:r w:rsidR="0095616D" w:rsidRPr="00FD0D4B">
        <w:rPr>
          <w:rFonts w:ascii="Arial" w:hAnsi="Arial" w:cs="Arial"/>
          <w:sz w:val="24"/>
          <w:szCs w:val="24"/>
        </w:rPr>
        <w:t>associated with the paper</w:t>
      </w:r>
      <w:r w:rsidRPr="00FD0D4B">
        <w:rPr>
          <w:rFonts w:ascii="Arial" w:hAnsi="Arial" w:cs="Arial"/>
          <w:sz w:val="24"/>
          <w:szCs w:val="24"/>
        </w:rPr>
        <w:t xml:space="preserve"> should be outlined here. You may wish to reference the </w:t>
      </w:r>
      <w:hyperlink r:id="rId11" w:history="1">
        <w:r w:rsidRPr="00FD0D4B">
          <w:rPr>
            <w:rStyle w:val="Hyperlink"/>
            <w:rFonts w:ascii="Arial" w:hAnsi="Arial" w:cs="Arial"/>
            <w:sz w:val="24"/>
            <w:szCs w:val="24"/>
          </w:rPr>
          <w:t>University’s Statement of Risk Policy and Risk Appetite</w:t>
        </w:r>
      </w:hyperlink>
      <w:r w:rsidRPr="00FD0D4B">
        <w:rPr>
          <w:rFonts w:ascii="Arial" w:hAnsi="Arial" w:cs="Arial"/>
          <w:sz w:val="24"/>
          <w:szCs w:val="24"/>
        </w:rPr>
        <w:t>.</w:t>
      </w:r>
    </w:p>
    <w:p w14:paraId="14DAC73B" w14:textId="77777777" w:rsidR="009620B5" w:rsidRPr="00FD0D4B" w:rsidRDefault="009620B5" w:rsidP="0095616D">
      <w:pPr>
        <w:tabs>
          <w:tab w:val="left" w:pos="426"/>
        </w:tabs>
        <w:spacing w:after="0" w:line="240" w:lineRule="auto"/>
        <w:rPr>
          <w:rFonts w:ascii="Arial" w:hAnsi="Arial" w:cs="Arial"/>
          <w:sz w:val="24"/>
          <w:szCs w:val="24"/>
        </w:rPr>
      </w:pPr>
    </w:p>
    <w:p w14:paraId="2819DAEE" w14:textId="77777777" w:rsidR="00D17C15" w:rsidRPr="00FD0D4B" w:rsidRDefault="00D17C15" w:rsidP="00792C97">
      <w:pPr>
        <w:pStyle w:val="CommitteesHeading"/>
        <w:jc w:val="left"/>
      </w:pPr>
      <w:r w:rsidRPr="00FD0D4B">
        <w:t>Responding to the Climate Emergency and Sustainable Development Goals</w:t>
      </w:r>
    </w:p>
    <w:p w14:paraId="02F0B4A8" w14:textId="3EDE1451" w:rsidR="00D17C15" w:rsidRPr="00FD0D4B" w:rsidRDefault="00D17C15" w:rsidP="00D17C15">
      <w:pPr>
        <w:tabs>
          <w:tab w:val="left" w:pos="426"/>
        </w:tabs>
        <w:spacing w:after="0" w:line="240" w:lineRule="auto"/>
        <w:rPr>
          <w:rFonts w:ascii="Arial" w:hAnsi="Arial" w:cs="Arial"/>
          <w:b/>
          <w:sz w:val="24"/>
          <w:szCs w:val="24"/>
        </w:rPr>
      </w:pPr>
      <w:r w:rsidRPr="00FD0D4B">
        <w:rPr>
          <w:rFonts w:ascii="Arial" w:hAnsi="Arial" w:cs="Arial"/>
          <w:sz w:val="24"/>
          <w:szCs w:val="24"/>
        </w:rPr>
        <w:t>This section is provided to allow the articulation of intended contributions to the United Nations Sustainable Development Goals</w:t>
      </w:r>
      <w:r w:rsidR="00792C97">
        <w:rPr>
          <w:rFonts w:ascii="Arial" w:hAnsi="Arial" w:cs="Arial"/>
          <w:sz w:val="24"/>
          <w:szCs w:val="24"/>
        </w:rPr>
        <w:t xml:space="preserve"> (SDGs)</w:t>
      </w:r>
      <w:r w:rsidRPr="00FD0D4B">
        <w:rPr>
          <w:rFonts w:ascii="Arial" w:hAnsi="Arial" w:cs="Arial"/>
          <w:sz w:val="24"/>
          <w:szCs w:val="24"/>
        </w:rPr>
        <w:t>. The most likely appropriate SDGs are listed below</w:t>
      </w:r>
      <w:r w:rsidR="001D3D78" w:rsidRPr="00FD0D4B">
        <w:rPr>
          <w:rFonts w:ascii="Arial" w:hAnsi="Arial" w:cs="Arial"/>
          <w:sz w:val="24"/>
          <w:szCs w:val="24"/>
        </w:rPr>
        <w:t>,</w:t>
      </w:r>
      <w:r w:rsidRPr="00FD0D4B">
        <w:rPr>
          <w:rFonts w:ascii="Arial" w:hAnsi="Arial" w:cs="Arial"/>
          <w:sz w:val="24"/>
          <w:szCs w:val="24"/>
        </w:rPr>
        <w:t xml:space="preserve"> with the full seventeen goals listed here: </w:t>
      </w:r>
      <w:hyperlink r:id="rId12" w:history="1">
        <w:r w:rsidR="00792C97">
          <w:rPr>
            <w:rStyle w:val="Hyperlink"/>
            <w:rFonts w:ascii="Arial" w:hAnsi="Arial" w:cs="Arial"/>
            <w:sz w:val="24"/>
            <w:szCs w:val="24"/>
          </w:rPr>
          <w:t>United Nations Sustainable Development Goals</w:t>
        </w:r>
      </w:hyperlink>
    </w:p>
    <w:p w14:paraId="674F3C7D" w14:textId="77777777" w:rsidR="00D17C15" w:rsidRPr="00FD0D4B" w:rsidRDefault="00D17C15" w:rsidP="00D17C15">
      <w:pPr>
        <w:pStyle w:val="ListParagraph"/>
        <w:tabs>
          <w:tab w:val="left" w:pos="426"/>
        </w:tabs>
        <w:spacing w:after="0" w:line="240" w:lineRule="auto"/>
        <w:ind w:left="360"/>
        <w:rPr>
          <w:rFonts w:ascii="Arial" w:hAnsi="Arial" w:cs="Arial"/>
          <w:b/>
          <w:sz w:val="24"/>
          <w:szCs w:val="24"/>
        </w:rPr>
      </w:pPr>
    </w:p>
    <w:p w14:paraId="65D06EBD" w14:textId="77777777" w:rsidR="001D3D78" w:rsidRPr="00FD0D4B" w:rsidRDefault="001D3D78" w:rsidP="00D17C15">
      <w:pPr>
        <w:tabs>
          <w:tab w:val="left" w:pos="426"/>
        </w:tabs>
        <w:spacing w:after="0" w:line="240" w:lineRule="auto"/>
        <w:rPr>
          <w:rFonts w:ascii="Arial" w:hAnsi="Arial" w:cs="Arial"/>
          <w:sz w:val="24"/>
          <w:szCs w:val="24"/>
        </w:rPr>
      </w:pPr>
      <w:r w:rsidRPr="00FD0D4B">
        <w:rPr>
          <w:rFonts w:ascii="Arial" w:hAnsi="Arial" w:cs="Arial"/>
          <w:sz w:val="24"/>
          <w:szCs w:val="24"/>
        </w:rPr>
        <w:t xml:space="preserve">Please state which SDGs are relevant, and then provide supporting information </w:t>
      </w:r>
      <w:r w:rsidR="00D17C15" w:rsidRPr="00FD0D4B">
        <w:rPr>
          <w:rFonts w:ascii="Arial" w:hAnsi="Arial" w:cs="Arial"/>
          <w:sz w:val="24"/>
          <w:szCs w:val="24"/>
        </w:rPr>
        <w:t xml:space="preserve">to justify the contribution of the paper towards these. </w:t>
      </w:r>
    </w:p>
    <w:p w14:paraId="083525A6" w14:textId="77777777" w:rsidR="001D3D78" w:rsidRPr="00FD0D4B" w:rsidRDefault="001D3D78" w:rsidP="00D17C15">
      <w:pPr>
        <w:tabs>
          <w:tab w:val="left" w:pos="426"/>
        </w:tabs>
        <w:spacing w:after="0" w:line="240" w:lineRule="auto"/>
        <w:rPr>
          <w:rFonts w:ascii="Arial" w:hAnsi="Arial" w:cs="Arial"/>
          <w:sz w:val="24"/>
          <w:szCs w:val="24"/>
        </w:rPr>
      </w:pPr>
    </w:p>
    <w:p w14:paraId="79F214BD" w14:textId="1F7E5AF2" w:rsidR="001D3D78" w:rsidRPr="00FD0D4B" w:rsidRDefault="00D17C15" w:rsidP="00D17C15">
      <w:pPr>
        <w:tabs>
          <w:tab w:val="left" w:pos="426"/>
        </w:tabs>
        <w:spacing w:after="0" w:line="240" w:lineRule="auto"/>
        <w:rPr>
          <w:rFonts w:ascii="Arial" w:hAnsi="Arial" w:cs="Arial"/>
          <w:sz w:val="24"/>
          <w:szCs w:val="24"/>
        </w:rPr>
      </w:pPr>
      <w:r w:rsidRPr="00FD0D4B">
        <w:rPr>
          <w:rFonts w:ascii="Arial" w:hAnsi="Arial" w:cs="Arial"/>
          <w:sz w:val="24"/>
          <w:szCs w:val="24"/>
        </w:rPr>
        <w:t xml:space="preserve">If the paper does not contribute to </w:t>
      </w:r>
      <w:r w:rsidR="001D3D78" w:rsidRPr="00FD0D4B">
        <w:rPr>
          <w:rFonts w:ascii="Arial" w:hAnsi="Arial" w:cs="Arial"/>
          <w:sz w:val="24"/>
          <w:szCs w:val="24"/>
        </w:rPr>
        <w:t xml:space="preserve">the </w:t>
      </w:r>
      <w:r w:rsidRPr="00FD0D4B">
        <w:rPr>
          <w:rFonts w:ascii="Arial" w:hAnsi="Arial" w:cs="Arial"/>
          <w:sz w:val="24"/>
          <w:szCs w:val="24"/>
        </w:rPr>
        <w:t>SDG</w:t>
      </w:r>
      <w:r w:rsidR="001D3D78" w:rsidRPr="00FD0D4B">
        <w:rPr>
          <w:rFonts w:ascii="Arial" w:hAnsi="Arial" w:cs="Arial"/>
          <w:sz w:val="24"/>
          <w:szCs w:val="24"/>
        </w:rPr>
        <w:t>s</w:t>
      </w:r>
      <w:r w:rsidR="00C11891" w:rsidRPr="00FD0D4B">
        <w:rPr>
          <w:rFonts w:ascii="Arial" w:hAnsi="Arial" w:cs="Arial"/>
          <w:sz w:val="24"/>
          <w:szCs w:val="24"/>
        </w:rPr>
        <w:t>, please</w:t>
      </w:r>
      <w:r w:rsidR="001D3D78" w:rsidRPr="00FD0D4B">
        <w:rPr>
          <w:rFonts w:ascii="Arial" w:hAnsi="Arial" w:cs="Arial"/>
          <w:sz w:val="24"/>
          <w:szCs w:val="24"/>
        </w:rPr>
        <w:t xml:space="preserve"> </w:t>
      </w:r>
      <w:r w:rsidRPr="00FD0D4B">
        <w:rPr>
          <w:rFonts w:ascii="Arial" w:hAnsi="Arial" w:cs="Arial"/>
          <w:sz w:val="24"/>
          <w:szCs w:val="24"/>
        </w:rPr>
        <w:t xml:space="preserve">state: </w:t>
      </w:r>
      <w:r w:rsidR="001D3D78" w:rsidRPr="00792C97">
        <w:rPr>
          <w:rFonts w:ascii="Arial" w:hAnsi="Arial" w:cs="Arial"/>
          <w:sz w:val="24"/>
          <w:szCs w:val="24"/>
        </w:rPr>
        <w:t>‘</w:t>
      </w:r>
      <w:r w:rsidRPr="00792C97">
        <w:rPr>
          <w:rFonts w:ascii="Arial" w:hAnsi="Arial" w:cs="Arial"/>
          <w:sz w:val="24"/>
          <w:szCs w:val="24"/>
        </w:rPr>
        <w:t xml:space="preserve">This paper does not contribute to the </w:t>
      </w:r>
      <w:r w:rsidR="001D3D78" w:rsidRPr="00792C97">
        <w:rPr>
          <w:rFonts w:ascii="Arial" w:hAnsi="Arial" w:cs="Arial"/>
          <w:sz w:val="24"/>
          <w:szCs w:val="24"/>
        </w:rPr>
        <w:t>SDGs…’</w:t>
      </w:r>
      <w:r w:rsidR="001D3D78" w:rsidRPr="00FD0D4B">
        <w:rPr>
          <w:rFonts w:ascii="Arial" w:hAnsi="Arial" w:cs="Arial"/>
          <w:i/>
          <w:sz w:val="24"/>
          <w:szCs w:val="24"/>
        </w:rPr>
        <w:t xml:space="preserve"> </w:t>
      </w:r>
      <w:r w:rsidR="001D3D78" w:rsidRPr="00FD0D4B">
        <w:rPr>
          <w:rFonts w:ascii="Arial" w:hAnsi="Arial" w:cs="Arial"/>
          <w:sz w:val="24"/>
          <w:szCs w:val="24"/>
        </w:rPr>
        <w:t xml:space="preserve">and explain why </w:t>
      </w:r>
      <w:proofErr w:type="gramStart"/>
      <w:r w:rsidR="001D3D78" w:rsidRPr="00FD0D4B">
        <w:rPr>
          <w:rFonts w:ascii="Arial" w:hAnsi="Arial" w:cs="Arial"/>
          <w:sz w:val="24"/>
          <w:szCs w:val="24"/>
        </w:rPr>
        <w:t>e</w:t>
      </w:r>
      <w:r w:rsidR="00792C97">
        <w:rPr>
          <w:rFonts w:ascii="Arial" w:hAnsi="Arial" w:cs="Arial"/>
          <w:sz w:val="24"/>
          <w:szCs w:val="24"/>
        </w:rPr>
        <w:t>.</w:t>
      </w:r>
      <w:r w:rsidR="001D3D78" w:rsidRPr="00FD0D4B">
        <w:rPr>
          <w:rFonts w:ascii="Arial" w:hAnsi="Arial" w:cs="Arial"/>
          <w:sz w:val="24"/>
          <w:szCs w:val="24"/>
        </w:rPr>
        <w:t>g.</w:t>
      </w:r>
      <w:proofErr w:type="gramEnd"/>
      <w:r w:rsidR="001D3D78" w:rsidRPr="00FD0D4B">
        <w:rPr>
          <w:rFonts w:ascii="Arial" w:hAnsi="Arial" w:cs="Arial"/>
          <w:sz w:val="24"/>
          <w:szCs w:val="24"/>
        </w:rPr>
        <w:t xml:space="preserve"> it is fulfilling an external regulatory requirement, or similar.</w:t>
      </w:r>
    </w:p>
    <w:p w14:paraId="571282C8" w14:textId="77777777" w:rsidR="001D3D78" w:rsidRPr="00FD0D4B" w:rsidRDefault="001D3D78" w:rsidP="00D17C15">
      <w:pPr>
        <w:tabs>
          <w:tab w:val="left" w:pos="426"/>
        </w:tabs>
        <w:spacing w:after="0" w:line="240" w:lineRule="auto"/>
        <w:rPr>
          <w:rFonts w:ascii="Arial" w:hAnsi="Arial" w:cs="Arial"/>
          <w:i/>
          <w:sz w:val="24"/>
          <w:szCs w:val="24"/>
        </w:rPr>
      </w:pPr>
    </w:p>
    <w:p w14:paraId="7C3010B0" w14:textId="77777777" w:rsidR="001D3D78" w:rsidRPr="00FD0D4B" w:rsidRDefault="001D3D78" w:rsidP="00D17C15">
      <w:pPr>
        <w:tabs>
          <w:tab w:val="left" w:pos="426"/>
        </w:tabs>
        <w:spacing w:after="0" w:line="240" w:lineRule="auto"/>
        <w:rPr>
          <w:rFonts w:ascii="Arial" w:hAnsi="Arial" w:cs="Arial"/>
          <w:sz w:val="24"/>
          <w:szCs w:val="24"/>
        </w:rPr>
      </w:pPr>
      <w:r w:rsidRPr="00FD0D4B">
        <w:rPr>
          <w:rFonts w:ascii="Arial" w:hAnsi="Arial" w:cs="Arial"/>
          <w:sz w:val="24"/>
          <w:szCs w:val="24"/>
        </w:rPr>
        <w:t>If the proposals outlined in the paper would hinder the achievement of any SDG or would exacerbate the Climate Emergency, please state this and set out any mitigating actions that would minimise or counter-balance the effect.</w:t>
      </w:r>
    </w:p>
    <w:p w14:paraId="5AFD2E91" w14:textId="77777777" w:rsidR="00D17C15" w:rsidRPr="00FD0D4B" w:rsidRDefault="00D17C15" w:rsidP="00D17C15">
      <w:pPr>
        <w:tabs>
          <w:tab w:val="left" w:pos="426"/>
        </w:tabs>
        <w:spacing w:after="0" w:line="240" w:lineRule="auto"/>
        <w:rPr>
          <w:rFonts w:ascii="Arial" w:hAnsi="Arial" w:cs="Arial"/>
          <w:sz w:val="24"/>
          <w:szCs w:val="24"/>
        </w:rPr>
      </w:pPr>
    </w:p>
    <w:p w14:paraId="3DF0499E"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iCs/>
          <w:noProof/>
          <w:sz w:val="24"/>
          <w:szCs w:val="24"/>
          <w:lang w:eastAsia="en-GB"/>
        </w:rPr>
        <w:drawing>
          <wp:anchor distT="0" distB="0" distL="114300" distR="114300" simplePos="0" relativeHeight="251661312" behindDoc="0" locked="0" layoutInCell="1" allowOverlap="1" wp14:anchorId="09C5433A" wp14:editId="11F351B6">
            <wp:simplePos x="0" y="0"/>
            <wp:positionH relativeFrom="column">
              <wp:posOffset>0</wp:posOffset>
            </wp:positionH>
            <wp:positionV relativeFrom="paragraph">
              <wp:posOffset>-3307</wp:posOffset>
            </wp:positionV>
            <wp:extent cx="730800" cy="730800"/>
            <wp:effectExtent l="0" t="0" r="0" b="0"/>
            <wp:wrapSquare wrapText="bothSides"/>
            <wp:docPr id="3" name="Picture 3" descr="SDG 3 Good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DG 3 Good health and well-be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Ensure healthy lives and promote well-being for all at all ages</w:t>
      </w:r>
    </w:p>
    <w:p w14:paraId="4644FD2D" w14:textId="77777777" w:rsidR="00D17C15" w:rsidRPr="00792C97" w:rsidRDefault="00D17C15" w:rsidP="00D17C15">
      <w:pPr>
        <w:tabs>
          <w:tab w:val="left" w:pos="426"/>
        </w:tabs>
        <w:spacing w:after="0" w:line="240" w:lineRule="auto"/>
        <w:rPr>
          <w:rFonts w:ascii="Arial" w:hAnsi="Arial" w:cs="Arial"/>
          <w:iCs/>
          <w:sz w:val="24"/>
          <w:szCs w:val="24"/>
        </w:rPr>
      </w:pPr>
    </w:p>
    <w:p w14:paraId="5FB18BD3" w14:textId="77777777" w:rsidR="00D17C15" w:rsidRPr="00792C97" w:rsidRDefault="00D17C15" w:rsidP="00D17C15">
      <w:pPr>
        <w:tabs>
          <w:tab w:val="left" w:pos="426"/>
        </w:tabs>
        <w:spacing w:after="0" w:line="240" w:lineRule="auto"/>
        <w:rPr>
          <w:rFonts w:ascii="Arial" w:hAnsi="Arial" w:cs="Arial"/>
          <w:iCs/>
          <w:sz w:val="24"/>
          <w:szCs w:val="24"/>
        </w:rPr>
      </w:pPr>
    </w:p>
    <w:p w14:paraId="394E0DBF" w14:textId="77777777" w:rsidR="00D17C15" w:rsidRPr="00792C97" w:rsidRDefault="00D17C15" w:rsidP="00D17C15">
      <w:pPr>
        <w:tabs>
          <w:tab w:val="left" w:pos="426"/>
        </w:tabs>
        <w:spacing w:after="0" w:line="240" w:lineRule="auto"/>
        <w:rPr>
          <w:rFonts w:ascii="Arial" w:hAnsi="Arial" w:cs="Arial"/>
          <w:iCs/>
          <w:sz w:val="24"/>
          <w:szCs w:val="24"/>
        </w:rPr>
      </w:pPr>
    </w:p>
    <w:p w14:paraId="0272280A" w14:textId="77777777" w:rsidR="00D17C15" w:rsidRPr="00792C97" w:rsidRDefault="00D17C15" w:rsidP="00D17C15">
      <w:pPr>
        <w:tabs>
          <w:tab w:val="left" w:pos="426"/>
        </w:tabs>
        <w:spacing w:after="0" w:line="240" w:lineRule="auto"/>
        <w:rPr>
          <w:rFonts w:ascii="Arial" w:hAnsi="Arial" w:cs="Arial"/>
          <w:iCs/>
          <w:sz w:val="24"/>
          <w:szCs w:val="24"/>
        </w:rPr>
      </w:pPr>
    </w:p>
    <w:p w14:paraId="7076BE54"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iCs/>
          <w:noProof/>
          <w:sz w:val="24"/>
          <w:szCs w:val="24"/>
          <w:lang w:eastAsia="en-GB"/>
        </w:rPr>
        <w:drawing>
          <wp:anchor distT="0" distB="0" distL="114300" distR="114300" simplePos="0" relativeHeight="251662336" behindDoc="0" locked="0" layoutInCell="1" allowOverlap="1" wp14:anchorId="680C9311" wp14:editId="72F4DD21">
            <wp:simplePos x="0" y="0"/>
            <wp:positionH relativeFrom="column">
              <wp:posOffset>0</wp:posOffset>
            </wp:positionH>
            <wp:positionV relativeFrom="paragraph">
              <wp:posOffset>1354</wp:posOffset>
            </wp:positionV>
            <wp:extent cx="730800" cy="730800"/>
            <wp:effectExtent l="0" t="0" r="0" b="0"/>
            <wp:wrapSquare wrapText="bothSides"/>
            <wp:docPr id="4" name="Picture 4" descr="SDC 4 -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DC 4 - Quality Educ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Ensure inclusive and equitable quality education and promote lifelong learning opportunities for all</w:t>
      </w:r>
    </w:p>
    <w:p w14:paraId="16708D4A" w14:textId="77777777" w:rsidR="00D17C15" w:rsidRPr="00792C97" w:rsidRDefault="00D17C15" w:rsidP="00D17C15">
      <w:pPr>
        <w:tabs>
          <w:tab w:val="left" w:pos="426"/>
        </w:tabs>
        <w:spacing w:after="0" w:line="240" w:lineRule="auto"/>
        <w:rPr>
          <w:rFonts w:ascii="Arial" w:hAnsi="Arial" w:cs="Arial"/>
          <w:iCs/>
          <w:sz w:val="24"/>
          <w:szCs w:val="24"/>
        </w:rPr>
      </w:pPr>
    </w:p>
    <w:p w14:paraId="76E90228" w14:textId="77777777" w:rsidR="00D17C15" w:rsidRPr="00792C97" w:rsidRDefault="00D17C15" w:rsidP="00D17C15">
      <w:pPr>
        <w:tabs>
          <w:tab w:val="left" w:pos="426"/>
        </w:tabs>
        <w:spacing w:after="0" w:line="240" w:lineRule="auto"/>
        <w:rPr>
          <w:rFonts w:ascii="Arial" w:hAnsi="Arial" w:cs="Arial"/>
          <w:iCs/>
          <w:sz w:val="24"/>
          <w:szCs w:val="24"/>
        </w:rPr>
      </w:pPr>
    </w:p>
    <w:p w14:paraId="6404B429" w14:textId="77777777" w:rsidR="00D17C15" w:rsidRPr="00792C97" w:rsidRDefault="00D17C15" w:rsidP="00D17C15">
      <w:pPr>
        <w:tabs>
          <w:tab w:val="left" w:pos="426"/>
        </w:tabs>
        <w:spacing w:after="0" w:line="240" w:lineRule="auto"/>
        <w:rPr>
          <w:rFonts w:ascii="Arial" w:hAnsi="Arial" w:cs="Arial"/>
          <w:iCs/>
          <w:sz w:val="24"/>
          <w:szCs w:val="24"/>
        </w:rPr>
      </w:pPr>
    </w:p>
    <w:p w14:paraId="23807E02"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iCs/>
          <w:sz w:val="24"/>
          <w:szCs w:val="24"/>
        </w:rPr>
        <w:lastRenderedPageBreak/>
        <w:t>Achieve gender equality and empower all women and girls</w:t>
      </w:r>
      <w:r w:rsidRPr="00792C97">
        <w:rPr>
          <w:iCs/>
          <w:noProof/>
          <w:sz w:val="24"/>
          <w:szCs w:val="24"/>
          <w:lang w:eastAsia="en-GB"/>
        </w:rPr>
        <w:t xml:space="preserve"> </w:t>
      </w:r>
      <w:r w:rsidRPr="00792C97">
        <w:rPr>
          <w:iCs/>
          <w:noProof/>
          <w:sz w:val="24"/>
          <w:szCs w:val="24"/>
          <w:lang w:eastAsia="en-GB"/>
        </w:rPr>
        <w:drawing>
          <wp:anchor distT="0" distB="0" distL="114300" distR="114300" simplePos="0" relativeHeight="251665408" behindDoc="0" locked="0" layoutInCell="1" allowOverlap="1" wp14:anchorId="6349406E" wp14:editId="0FF47035">
            <wp:simplePos x="0" y="0"/>
            <wp:positionH relativeFrom="column">
              <wp:posOffset>0</wp:posOffset>
            </wp:positionH>
            <wp:positionV relativeFrom="paragraph">
              <wp:posOffset>635</wp:posOffset>
            </wp:positionV>
            <wp:extent cx="716280" cy="716280"/>
            <wp:effectExtent l="0" t="0" r="7620" b="7620"/>
            <wp:wrapSquare wrapText="bothSides"/>
            <wp:docPr id="7" name="Picture 7" descr="SDG 5 -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DG 5 - Gender Equalit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E8E6" w14:textId="77777777" w:rsidR="00D17C15" w:rsidRPr="00792C97" w:rsidRDefault="00D17C15" w:rsidP="00D17C15">
      <w:pPr>
        <w:tabs>
          <w:tab w:val="left" w:pos="426"/>
        </w:tabs>
        <w:spacing w:after="0" w:line="240" w:lineRule="auto"/>
        <w:rPr>
          <w:rFonts w:ascii="Arial" w:hAnsi="Arial" w:cs="Arial"/>
          <w:iCs/>
          <w:sz w:val="24"/>
          <w:szCs w:val="24"/>
        </w:rPr>
      </w:pPr>
    </w:p>
    <w:p w14:paraId="20E96EB0" w14:textId="77777777" w:rsidR="00D17C15" w:rsidRPr="00792C97" w:rsidRDefault="00D17C15" w:rsidP="00D17C15">
      <w:pPr>
        <w:tabs>
          <w:tab w:val="left" w:pos="426"/>
        </w:tabs>
        <w:spacing w:after="0" w:line="240" w:lineRule="auto"/>
        <w:rPr>
          <w:rFonts w:ascii="Arial" w:hAnsi="Arial" w:cs="Arial"/>
          <w:iCs/>
          <w:sz w:val="24"/>
          <w:szCs w:val="24"/>
        </w:rPr>
      </w:pPr>
    </w:p>
    <w:p w14:paraId="36481314" w14:textId="77777777" w:rsidR="00D17C15" w:rsidRPr="00792C97" w:rsidRDefault="00D17C15" w:rsidP="00D17C15">
      <w:pPr>
        <w:tabs>
          <w:tab w:val="left" w:pos="426"/>
        </w:tabs>
        <w:spacing w:after="0" w:line="240" w:lineRule="auto"/>
        <w:rPr>
          <w:rFonts w:ascii="Arial" w:hAnsi="Arial" w:cs="Arial"/>
          <w:iCs/>
          <w:sz w:val="24"/>
          <w:szCs w:val="24"/>
        </w:rPr>
      </w:pPr>
    </w:p>
    <w:p w14:paraId="0610C880" w14:textId="77777777" w:rsidR="00D17C15" w:rsidRPr="00792C97" w:rsidRDefault="00D17C15" w:rsidP="00D17C15">
      <w:pPr>
        <w:tabs>
          <w:tab w:val="left" w:pos="426"/>
        </w:tabs>
        <w:spacing w:after="0" w:line="240" w:lineRule="auto"/>
        <w:rPr>
          <w:rFonts w:ascii="Arial" w:hAnsi="Arial" w:cs="Arial"/>
          <w:iCs/>
          <w:sz w:val="24"/>
          <w:szCs w:val="24"/>
        </w:rPr>
      </w:pPr>
    </w:p>
    <w:p w14:paraId="4CE88EFF" w14:textId="77777777" w:rsidR="00D17C15" w:rsidRPr="00792C97" w:rsidRDefault="00D17C15" w:rsidP="00D17C15">
      <w:pPr>
        <w:tabs>
          <w:tab w:val="left" w:pos="426"/>
        </w:tabs>
        <w:spacing w:after="0" w:line="240" w:lineRule="auto"/>
        <w:rPr>
          <w:rFonts w:ascii="Arial" w:hAnsi="Arial" w:cs="Arial"/>
          <w:iCs/>
          <w:sz w:val="24"/>
          <w:szCs w:val="24"/>
        </w:rPr>
      </w:pPr>
      <w:r w:rsidRPr="00792C97">
        <w:rPr>
          <w:iCs/>
          <w:noProof/>
          <w:sz w:val="24"/>
          <w:szCs w:val="24"/>
          <w:lang w:eastAsia="en-GB"/>
        </w:rPr>
        <w:drawing>
          <wp:anchor distT="0" distB="0" distL="114300" distR="114300" simplePos="0" relativeHeight="251666432" behindDoc="0" locked="0" layoutInCell="1" allowOverlap="1" wp14:anchorId="1A28D4A5" wp14:editId="79F8BD3B">
            <wp:simplePos x="0" y="0"/>
            <wp:positionH relativeFrom="column">
              <wp:posOffset>0</wp:posOffset>
            </wp:positionH>
            <wp:positionV relativeFrom="paragraph">
              <wp:posOffset>635</wp:posOffset>
            </wp:positionV>
            <wp:extent cx="716280" cy="716280"/>
            <wp:effectExtent l="0" t="0" r="7620" b="7620"/>
            <wp:wrapSquare wrapText="bothSides"/>
            <wp:docPr id="8" name="Picture 8" descr="SDG 8 -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DG 8 - Decent work and economic growt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Promote inclusive and sustainable economic growth, employment and decent work for all</w:t>
      </w:r>
      <w:r w:rsidRPr="00792C97">
        <w:rPr>
          <w:rFonts w:ascii="Arial" w:hAnsi="Arial" w:cs="Arial"/>
          <w:iCs/>
          <w:sz w:val="24"/>
          <w:szCs w:val="24"/>
        </w:rPr>
        <w:tab/>
      </w:r>
    </w:p>
    <w:p w14:paraId="10C2A4D5" w14:textId="77777777" w:rsidR="00D17C15" w:rsidRPr="00792C97" w:rsidRDefault="00D17C15" w:rsidP="00D17C15">
      <w:pPr>
        <w:tabs>
          <w:tab w:val="left" w:pos="426"/>
        </w:tabs>
        <w:spacing w:after="0" w:line="240" w:lineRule="auto"/>
        <w:rPr>
          <w:rFonts w:ascii="Arial" w:hAnsi="Arial" w:cs="Arial"/>
          <w:iCs/>
          <w:sz w:val="24"/>
          <w:szCs w:val="24"/>
        </w:rPr>
      </w:pPr>
    </w:p>
    <w:p w14:paraId="163A2AD7" w14:textId="77777777" w:rsidR="00D17C15" w:rsidRPr="00792C97" w:rsidRDefault="00D17C15" w:rsidP="00D17C15">
      <w:pPr>
        <w:tabs>
          <w:tab w:val="left" w:pos="426"/>
        </w:tabs>
        <w:spacing w:after="0" w:line="240" w:lineRule="auto"/>
        <w:rPr>
          <w:rFonts w:ascii="Arial" w:hAnsi="Arial" w:cs="Arial"/>
          <w:iCs/>
          <w:sz w:val="24"/>
          <w:szCs w:val="24"/>
        </w:rPr>
      </w:pPr>
    </w:p>
    <w:p w14:paraId="508A3B11" w14:textId="77777777" w:rsidR="00D17C15" w:rsidRPr="00792C97" w:rsidRDefault="00D17C15" w:rsidP="00D17C15">
      <w:pPr>
        <w:tabs>
          <w:tab w:val="left" w:pos="426"/>
        </w:tabs>
        <w:spacing w:after="0" w:line="240" w:lineRule="auto"/>
        <w:rPr>
          <w:rFonts w:ascii="Arial" w:hAnsi="Arial" w:cs="Arial"/>
          <w:iCs/>
          <w:sz w:val="24"/>
          <w:szCs w:val="24"/>
        </w:rPr>
      </w:pPr>
    </w:p>
    <w:p w14:paraId="6208E785"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iCs/>
          <w:sz w:val="24"/>
          <w:szCs w:val="24"/>
        </w:rPr>
        <w:t>Build resilient infrastructure, promote sustainable industrialization and foster innovation</w:t>
      </w:r>
      <w:r w:rsidRPr="00792C97">
        <w:rPr>
          <w:iCs/>
          <w:noProof/>
          <w:sz w:val="24"/>
          <w:szCs w:val="24"/>
          <w:lang w:eastAsia="en-GB"/>
        </w:rPr>
        <w:drawing>
          <wp:anchor distT="0" distB="0" distL="114300" distR="114300" simplePos="0" relativeHeight="251667456" behindDoc="0" locked="0" layoutInCell="1" allowOverlap="1" wp14:anchorId="622AD3E2" wp14:editId="296B1968">
            <wp:simplePos x="0" y="0"/>
            <wp:positionH relativeFrom="column">
              <wp:posOffset>0</wp:posOffset>
            </wp:positionH>
            <wp:positionV relativeFrom="paragraph">
              <wp:posOffset>635</wp:posOffset>
            </wp:positionV>
            <wp:extent cx="701040" cy="701040"/>
            <wp:effectExtent l="0" t="0" r="3810" b="3810"/>
            <wp:wrapSquare wrapText="bothSides"/>
            <wp:docPr id="9" name="Picture 9" descr="SDG 9 -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DG 9 - Industry, innovation and infrastru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6CC2F" w14:textId="77777777" w:rsidR="00D17C15" w:rsidRPr="00792C97" w:rsidRDefault="00D17C15" w:rsidP="00D17C15">
      <w:pPr>
        <w:tabs>
          <w:tab w:val="left" w:pos="426"/>
        </w:tabs>
        <w:spacing w:after="0" w:line="240" w:lineRule="auto"/>
        <w:rPr>
          <w:rFonts w:ascii="Arial" w:hAnsi="Arial" w:cs="Arial"/>
          <w:iCs/>
          <w:sz w:val="24"/>
          <w:szCs w:val="24"/>
        </w:rPr>
      </w:pPr>
    </w:p>
    <w:p w14:paraId="3BF3EC02" w14:textId="77777777" w:rsidR="00D17C15" w:rsidRPr="00792C97" w:rsidRDefault="00D17C15" w:rsidP="00D17C15">
      <w:pPr>
        <w:tabs>
          <w:tab w:val="left" w:pos="426"/>
        </w:tabs>
        <w:spacing w:after="0" w:line="240" w:lineRule="auto"/>
        <w:rPr>
          <w:rFonts w:ascii="Arial" w:hAnsi="Arial" w:cs="Arial"/>
          <w:iCs/>
          <w:sz w:val="24"/>
          <w:szCs w:val="24"/>
        </w:rPr>
      </w:pPr>
    </w:p>
    <w:p w14:paraId="17B1E6C4" w14:textId="77777777" w:rsidR="00D17C15" w:rsidRPr="00792C97" w:rsidRDefault="00D17C15" w:rsidP="00D17C15">
      <w:pPr>
        <w:tabs>
          <w:tab w:val="left" w:pos="426"/>
        </w:tabs>
        <w:spacing w:after="0" w:line="240" w:lineRule="auto"/>
        <w:rPr>
          <w:rFonts w:ascii="Arial" w:hAnsi="Arial" w:cs="Arial"/>
          <w:iCs/>
          <w:sz w:val="24"/>
          <w:szCs w:val="24"/>
        </w:rPr>
      </w:pPr>
    </w:p>
    <w:p w14:paraId="1EEE9F1C" w14:textId="77777777" w:rsidR="00D17C15" w:rsidRPr="00792C97" w:rsidRDefault="00D17C15" w:rsidP="00D17C15">
      <w:pPr>
        <w:tabs>
          <w:tab w:val="left" w:pos="426"/>
        </w:tabs>
        <w:spacing w:after="0" w:line="240" w:lineRule="auto"/>
        <w:rPr>
          <w:rFonts w:ascii="Arial" w:hAnsi="Arial" w:cs="Arial"/>
          <w:iCs/>
          <w:sz w:val="24"/>
          <w:szCs w:val="24"/>
        </w:rPr>
      </w:pPr>
      <w:r w:rsidRPr="00792C97">
        <w:rPr>
          <w:iCs/>
          <w:noProof/>
          <w:sz w:val="24"/>
          <w:szCs w:val="24"/>
          <w:lang w:eastAsia="en-GB"/>
        </w:rPr>
        <w:drawing>
          <wp:anchor distT="0" distB="0" distL="114300" distR="114300" simplePos="0" relativeHeight="251668480" behindDoc="0" locked="0" layoutInCell="1" allowOverlap="1" wp14:anchorId="0C85A984" wp14:editId="6DB3102A">
            <wp:simplePos x="0" y="0"/>
            <wp:positionH relativeFrom="column">
              <wp:posOffset>0</wp:posOffset>
            </wp:positionH>
            <wp:positionV relativeFrom="paragraph">
              <wp:posOffset>635</wp:posOffset>
            </wp:positionV>
            <wp:extent cx="723900" cy="723900"/>
            <wp:effectExtent l="0" t="0" r="0" b="0"/>
            <wp:wrapSquare wrapText="bothSides"/>
            <wp:docPr id="10" name="Picture 10" descr="SDG 10 - 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DG 10 - Reduced inequaliti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Reduce inequality within and among countries</w:t>
      </w:r>
    </w:p>
    <w:p w14:paraId="435AA799" w14:textId="77777777" w:rsidR="00D17C15" w:rsidRPr="00792C97" w:rsidRDefault="00D17C15" w:rsidP="00D17C15">
      <w:pPr>
        <w:tabs>
          <w:tab w:val="left" w:pos="426"/>
        </w:tabs>
        <w:spacing w:after="0" w:line="240" w:lineRule="auto"/>
        <w:rPr>
          <w:rFonts w:ascii="Arial" w:hAnsi="Arial" w:cs="Arial"/>
          <w:iCs/>
          <w:sz w:val="24"/>
          <w:szCs w:val="24"/>
        </w:rPr>
      </w:pPr>
    </w:p>
    <w:p w14:paraId="07DC7BCA" w14:textId="77777777" w:rsidR="00D17C15" w:rsidRPr="00792C97" w:rsidRDefault="00D17C15" w:rsidP="00D17C15">
      <w:pPr>
        <w:tabs>
          <w:tab w:val="left" w:pos="426"/>
        </w:tabs>
        <w:spacing w:after="0" w:line="240" w:lineRule="auto"/>
        <w:rPr>
          <w:rFonts w:ascii="Arial" w:hAnsi="Arial" w:cs="Arial"/>
          <w:iCs/>
          <w:sz w:val="24"/>
          <w:szCs w:val="24"/>
        </w:rPr>
      </w:pPr>
    </w:p>
    <w:p w14:paraId="3085BABE" w14:textId="77777777" w:rsidR="00D17C15" w:rsidRPr="00792C97" w:rsidRDefault="00D17C15" w:rsidP="00D17C15">
      <w:pPr>
        <w:tabs>
          <w:tab w:val="left" w:pos="426"/>
        </w:tabs>
        <w:spacing w:after="0" w:line="240" w:lineRule="auto"/>
        <w:rPr>
          <w:rFonts w:ascii="Arial" w:hAnsi="Arial" w:cs="Arial"/>
          <w:iCs/>
          <w:sz w:val="24"/>
          <w:szCs w:val="24"/>
        </w:rPr>
      </w:pPr>
    </w:p>
    <w:p w14:paraId="1559D402" w14:textId="77777777" w:rsidR="00D17C15" w:rsidRPr="00792C97" w:rsidRDefault="00D17C15" w:rsidP="00D17C15">
      <w:pPr>
        <w:tabs>
          <w:tab w:val="left" w:pos="426"/>
        </w:tabs>
        <w:spacing w:after="0" w:line="240" w:lineRule="auto"/>
        <w:rPr>
          <w:rFonts w:ascii="Arial" w:hAnsi="Arial" w:cs="Arial"/>
          <w:iCs/>
          <w:sz w:val="24"/>
          <w:szCs w:val="24"/>
        </w:rPr>
      </w:pPr>
    </w:p>
    <w:p w14:paraId="3227010E"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iCs/>
          <w:noProof/>
          <w:sz w:val="24"/>
          <w:szCs w:val="24"/>
          <w:lang w:eastAsia="en-GB"/>
        </w:rPr>
        <w:drawing>
          <wp:anchor distT="0" distB="0" distL="114300" distR="114300" simplePos="0" relativeHeight="251663360" behindDoc="0" locked="0" layoutInCell="1" allowOverlap="1" wp14:anchorId="600B42D7" wp14:editId="34628BDA">
            <wp:simplePos x="0" y="0"/>
            <wp:positionH relativeFrom="column">
              <wp:posOffset>0</wp:posOffset>
            </wp:positionH>
            <wp:positionV relativeFrom="paragraph">
              <wp:posOffset>-3678</wp:posOffset>
            </wp:positionV>
            <wp:extent cx="720000" cy="720000"/>
            <wp:effectExtent l="0" t="0" r="4445" b="4445"/>
            <wp:wrapSquare wrapText="bothSides"/>
            <wp:docPr id="6" name="Picture 6" descr="SDG 11 -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DG 11 - Sustainable cities and communiti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Make cities inclusive, safe, resilient and sustainable</w:t>
      </w:r>
    </w:p>
    <w:p w14:paraId="1D6055FF" w14:textId="77777777" w:rsidR="00D17C15" w:rsidRPr="00792C97" w:rsidRDefault="00D17C15" w:rsidP="00D17C15">
      <w:pPr>
        <w:tabs>
          <w:tab w:val="left" w:pos="426"/>
        </w:tabs>
        <w:spacing w:after="0" w:line="240" w:lineRule="auto"/>
        <w:rPr>
          <w:rFonts w:ascii="Arial" w:hAnsi="Arial" w:cs="Arial"/>
          <w:iCs/>
          <w:sz w:val="24"/>
          <w:szCs w:val="24"/>
        </w:rPr>
      </w:pPr>
    </w:p>
    <w:p w14:paraId="13CFDE4C" w14:textId="77777777" w:rsidR="00D17C15" w:rsidRPr="00792C97" w:rsidRDefault="00D17C15" w:rsidP="00D17C15">
      <w:pPr>
        <w:tabs>
          <w:tab w:val="left" w:pos="426"/>
        </w:tabs>
        <w:spacing w:after="0" w:line="240" w:lineRule="auto"/>
        <w:rPr>
          <w:rFonts w:ascii="Arial" w:hAnsi="Arial" w:cs="Arial"/>
          <w:iCs/>
          <w:sz w:val="24"/>
          <w:szCs w:val="24"/>
        </w:rPr>
      </w:pPr>
    </w:p>
    <w:p w14:paraId="288FC81A" w14:textId="77777777" w:rsidR="00D17C15" w:rsidRPr="00792C97" w:rsidRDefault="00D17C15" w:rsidP="00D17C15">
      <w:pPr>
        <w:tabs>
          <w:tab w:val="left" w:pos="426"/>
        </w:tabs>
        <w:spacing w:after="0" w:line="240" w:lineRule="auto"/>
        <w:rPr>
          <w:rFonts w:ascii="Arial" w:hAnsi="Arial" w:cs="Arial"/>
          <w:iCs/>
          <w:sz w:val="24"/>
          <w:szCs w:val="24"/>
        </w:rPr>
      </w:pPr>
    </w:p>
    <w:p w14:paraId="2EFC53A8" w14:textId="77777777" w:rsidR="00D17C15" w:rsidRPr="00792C97" w:rsidRDefault="00D17C15" w:rsidP="00D17C15">
      <w:pPr>
        <w:tabs>
          <w:tab w:val="left" w:pos="426"/>
        </w:tabs>
        <w:spacing w:after="0" w:line="240" w:lineRule="auto"/>
        <w:rPr>
          <w:rFonts w:ascii="Arial" w:hAnsi="Arial" w:cs="Arial"/>
          <w:iCs/>
          <w:sz w:val="24"/>
          <w:szCs w:val="24"/>
        </w:rPr>
      </w:pPr>
    </w:p>
    <w:p w14:paraId="21220F14" w14:textId="77777777" w:rsidR="00D17C15" w:rsidRPr="00792C97" w:rsidRDefault="00D17C15" w:rsidP="00D17C15">
      <w:pPr>
        <w:tabs>
          <w:tab w:val="left" w:pos="426"/>
        </w:tabs>
        <w:spacing w:after="0" w:line="240" w:lineRule="auto"/>
        <w:rPr>
          <w:rFonts w:ascii="Arial" w:hAnsi="Arial" w:cs="Arial"/>
          <w:iCs/>
          <w:sz w:val="24"/>
          <w:szCs w:val="24"/>
        </w:rPr>
      </w:pPr>
      <w:r w:rsidRPr="00792C97">
        <w:rPr>
          <w:iCs/>
          <w:noProof/>
          <w:sz w:val="24"/>
          <w:szCs w:val="24"/>
          <w:lang w:eastAsia="en-GB"/>
        </w:rPr>
        <w:drawing>
          <wp:anchor distT="0" distB="0" distL="114300" distR="114300" simplePos="0" relativeHeight="251669504" behindDoc="0" locked="0" layoutInCell="1" allowOverlap="1" wp14:anchorId="2527EC3D" wp14:editId="5709BB84">
            <wp:simplePos x="0" y="0"/>
            <wp:positionH relativeFrom="column">
              <wp:posOffset>0</wp:posOffset>
            </wp:positionH>
            <wp:positionV relativeFrom="paragraph">
              <wp:posOffset>0</wp:posOffset>
            </wp:positionV>
            <wp:extent cx="723900" cy="723900"/>
            <wp:effectExtent l="0" t="0" r="0" b="0"/>
            <wp:wrapSquare wrapText="bothSides"/>
            <wp:docPr id="11" name="Picture 11" descr="SDG 12 - Responsible consumption and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DG 12 - Responsible consumption and produc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Ensure sustainable consumption and production patterns</w:t>
      </w:r>
    </w:p>
    <w:p w14:paraId="32A92AD6" w14:textId="77777777" w:rsidR="00D17C15" w:rsidRPr="00792C97" w:rsidRDefault="00D17C15" w:rsidP="00D17C15">
      <w:pPr>
        <w:tabs>
          <w:tab w:val="left" w:pos="426"/>
        </w:tabs>
        <w:spacing w:after="0" w:line="240" w:lineRule="auto"/>
        <w:rPr>
          <w:rFonts w:ascii="Arial" w:hAnsi="Arial" w:cs="Arial"/>
          <w:iCs/>
          <w:sz w:val="24"/>
          <w:szCs w:val="24"/>
        </w:rPr>
      </w:pPr>
    </w:p>
    <w:p w14:paraId="1EDD32E7" w14:textId="77777777" w:rsidR="00D17C15" w:rsidRPr="00792C97" w:rsidRDefault="00D17C15" w:rsidP="00D17C15">
      <w:pPr>
        <w:tabs>
          <w:tab w:val="left" w:pos="426"/>
        </w:tabs>
        <w:spacing w:after="0" w:line="240" w:lineRule="auto"/>
        <w:rPr>
          <w:rFonts w:ascii="Arial" w:hAnsi="Arial" w:cs="Arial"/>
          <w:iCs/>
          <w:sz w:val="24"/>
          <w:szCs w:val="24"/>
        </w:rPr>
      </w:pPr>
    </w:p>
    <w:p w14:paraId="26F6959F" w14:textId="77777777" w:rsidR="00D17C15" w:rsidRPr="00792C97" w:rsidRDefault="00D17C15" w:rsidP="00D17C15">
      <w:pPr>
        <w:tabs>
          <w:tab w:val="left" w:pos="426"/>
        </w:tabs>
        <w:spacing w:after="0" w:line="240" w:lineRule="auto"/>
        <w:rPr>
          <w:rFonts w:ascii="Arial" w:hAnsi="Arial" w:cs="Arial"/>
          <w:iCs/>
          <w:sz w:val="24"/>
          <w:szCs w:val="24"/>
        </w:rPr>
      </w:pPr>
    </w:p>
    <w:p w14:paraId="5CD6B619" w14:textId="77777777" w:rsidR="00D17C15" w:rsidRPr="00792C97" w:rsidRDefault="00D17C15" w:rsidP="00D17C15">
      <w:pPr>
        <w:tabs>
          <w:tab w:val="left" w:pos="426"/>
        </w:tabs>
        <w:spacing w:after="0" w:line="240" w:lineRule="auto"/>
        <w:rPr>
          <w:rFonts w:ascii="Arial" w:hAnsi="Arial" w:cs="Arial"/>
          <w:iCs/>
          <w:sz w:val="24"/>
          <w:szCs w:val="24"/>
        </w:rPr>
      </w:pPr>
    </w:p>
    <w:p w14:paraId="3414C5E8"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b/>
          <w:iCs/>
          <w:noProof/>
          <w:sz w:val="24"/>
          <w:szCs w:val="24"/>
          <w:lang w:eastAsia="en-GB"/>
        </w:rPr>
        <w:drawing>
          <wp:anchor distT="0" distB="0" distL="114300" distR="114300" simplePos="0" relativeHeight="251664384" behindDoc="1" locked="0" layoutInCell="1" allowOverlap="1" wp14:anchorId="6C4A4696" wp14:editId="2E4A260E">
            <wp:simplePos x="0" y="0"/>
            <wp:positionH relativeFrom="column">
              <wp:posOffset>0</wp:posOffset>
            </wp:positionH>
            <wp:positionV relativeFrom="paragraph">
              <wp:posOffset>0</wp:posOffset>
            </wp:positionV>
            <wp:extent cx="730250" cy="730250"/>
            <wp:effectExtent l="0" t="0" r="0" b="0"/>
            <wp:wrapSquare wrapText="bothSides"/>
            <wp:docPr id="2" name="Picture 2" descr="SDG 13 -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DG 13 - Climate ac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Take urgent action to combat climate change and its impacts</w:t>
      </w:r>
    </w:p>
    <w:p w14:paraId="1BF9338B" w14:textId="77777777" w:rsidR="00D17C15" w:rsidRPr="00792C97" w:rsidRDefault="00D17C15" w:rsidP="00D17C15">
      <w:pPr>
        <w:tabs>
          <w:tab w:val="left" w:pos="426"/>
        </w:tabs>
        <w:spacing w:after="0" w:line="240" w:lineRule="auto"/>
        <w:rPr>
          <w:rFonts w:ascii="Arial" w:hAnsi="Arial" w:cs="Arial"/>
          <w:iCs/>
          <w:sz w:val="24"/>
          <w:szCs w:val="24"/>
        </w:rPr>
      </w:pPr>
    </w:p>
    <w:p w14:paraId="423B224E" w14:textId="77777777" w:rsidR="00D17C15" w:rsidRPr="00792C97" w:rsidRDefault="00D17C15" w:rsidP="00D17C15">
      <w:pPr>
        <w:tabs>
          <w:tab w:val="left" w:pos="426"/>
        </w:tabs>
        <w:spacing w:after="0" w:line="240" w:lineRule="auto"/>
        <w:rPr>
          <w:rFonts w:ascii="Arial" w:hAnsi="Arial" w:cs="Arial"/>
          <w:iCs/>
          <w:sz w:val="24"/>
          <w:szCs w:val="24"/>
        </w:rPr>
      </w:pPr>
    </w:p>
    <w:p w14:paraId="719FD6C3" w14:textId="77777777" w:rsidR="00D17C15" w:rsidRPr="00792C97" w:rsidRDefault="00D17C15" w:rsidP="0095616D">
      <w:pPr>
        <w:tabs>
          <w:tab w:val="left" w:pos="426"/>
        </w:tabs>
        <w:spacing w:after="0" w:line="240" w:lineRule="auto"/>
        <w:rPr>
          <w:rFonts w:ascii="Arial" w:hAnsi="Arial" w:cs="Arial"/>
          <w:b/>
          <w:iCs/>
          <w:sz w:val="24"/>
          <w:szCs w:val="24"/>
        </w:rPr>
      </w:pPr>
    </w:p>
    <w:p w14:paraId="1BFEDB2C" w14:textId="77777777" w:rsidR="00D17C15" w:rsidRPr="00FD0D4B" w:rsidRDefault="00D17C15" w:rsidP="0095616D">
      <w:pPr>
        <w:tabs>
          <w:tab w:val="left" w:pos="426"/>
        </w:tabs>
        <w:spacing w:after="0" w:line="240" w:lineRule="auto"/>
        <w:rPr>
          <w:rFonts w:ascii="Arial" w:hAnsi="Arial" w:cs="Arial"/>
          <w:b/>
          <w:sz w:val="24"/>
          <w:szCs w:val="24"/>
        </w:rPr>
      </w:pPr>
    </w:p>
    <w:p w14:paraId="1B2AE2DB" w14:textId="77777777" w:rsidR="00D17C15" w:rsidRPr="00FD0D4B" w:rsidRDefault="00D17C15" w:rsidP="0095616D">
      <w:pPr>
        <w:tabs>
          <w:tab w:val="left" w:pos="426"/>
        </w:tabs>
        <w:spacing w:after="0" w:line="240" w:lineRule="auto"/>
        <w:rPr>
          <w:rFonts w:ascii="Arial" w:hAnsi="Arial" w:cs="Arial"/>
          <w:b/>
          <w:sz w:val="24"/>
          <w:szCs w:val="24"/>
        </w:rPr>
      </w:pPr>
    </w:p>
    <w:p w14:paraId="574DA40E" w14:textId="77777777" w:rsidR="009620B5" w:rsidRPr="00FD0D4B" w:rsidRDefault="009620B5" w:rsidP="00792C97">
      <w:pPr>
        <w:pStyle w:val="CommitteesHeading"/>
        <w:jc w:val="left"/>
      </w:pPr>
      <w:r w:rsidRPr="00FD0D4B">
        <w:t xml:space="preserve">Equality &amp; Diversity </w:t>
      </w:r>
    </w:p>
    <w:p w14:paraId="589B8546" w14:textId="340B2C86" w:rsidR="009620B5" w:rsidRPr="00FD0D4B" w:rsidRDefault="009620B5" w:rsidP="0095616D">
      <w:pPr>
        <w:tabs>
          <w:tab w:val="left" w:pos="426"/>
        </w:tabs>
        <w:spacing w:after="0" w:line="240" w:lineRule="auto"/>
        <w:rPr>
          <w:rFonts w:ascii="Arial" w:hAnsi="Arial" w:cs="Arial"/>
          <w:sz w:val="24"/>
          <w:szCs w:val="24"/>
        </w:rPr>
      </w:pPr>
      <w:r w:rsidRPr="00FD0D4B">
        <w:rPr>
          <w:rFonts w:ascii="Arial" w:hAnsi="Arial" w:cs="Arial"/>
          <w:sz w:val="24"/>
          <w:szCs w:val="24"/>
        </w:rPr>
        <w:t xml:space="preserve">The University is required by law (Equality Act 2010 and supporting Regulations) to give due consideration to equality and diversity. If proposing new or revised policies or practices, these also require an </w:t>
      </w:r>
      <w:hyperlink r:id="rId22" w:history="1">
        <w:r w:rsidRPr="00FD0D4B">
          <w:rPr>
            <w:rStyle w:val="Hyperlink"/>
            <w:rFonts w:ascii="Arial" w:hAnsi="Arial" w:cs="Arial"/>
            <w:sz w:val="24"/>
            <w:szCs w:val="24"/>
          </w:rPr>
          <w:t>Equality Impact Assessment</w:t>
        </w:r>
      </w:hyperlink>
      <w:r w:rsidRPr="00FD0D4B">
        <w:rPr>
          <w:rFonts w:ascii="Arial" w:hAnsi="Arial" w:cs="Arial"/>
          <w:sz w:val="24"/>
          <w:szCs w:val="24"/>
        </w:rPr>
        <w:t xml:space="preserve"> (</w:t>
      </w:r>
      <w:proofErr w:type="spellStart"/>
      <w:r w:rsidRPr="00FD0D4B">
        <w:rPr>
          <w:rFonts w:ascii="Arial" w:hAnsi="Arial" w:cs="Arial"/>
          <w:sz w:val="24"/>
          <w:szCs w:val="24"/>
        </w:rPr>
        <w:t>E</w:t>
      </w:r>
      <w:r w:rsidR="008266E7" w:rsidRPr="00FD0D4B">
        <w:rPr>
          <w:rFonts w:ascii="Arial" w:hAnsi="Arial" w:cs="Arial"/>
          <w:sz w:val="24"/>
          <w:szCs w:val="24"/>
        </w:rPr>
        <w:t>q</w:t>
      </w:r>
      <w:r w:rsidRPr="00FD0D4B">
        <w:rPr>
          <w:rFonts w:ascii="Arial" w:hAnsi="Arial" w:cs="Arial"/>
          <w:sz w:val="24"/>
          <w:szCs w:val="24"/>
        </w:rPr>
        <w:t>IA</w:t>
      </w:r>
      <w:proofErr w:type="spellEnd"/>
      <w:r w:rsidRPr="00FD0D4B">
        <w:rPr>
          <w:rFonts w:ascii="Arial" w:hAnsi="Arial" w:cs="Arial"/>
          <w:sz w:val="24"/>
          <w:szCs w:val="24"/>
        </w:rPr>
        <w:t xml:space="preserve">). Please detail whether equality and diversity has been considered, whether an </w:t>
      </w:r>
      <w:proofErr w:type="spellStart"/>
      <w:r w:rsidRPr="00FD0D4B">
        <w:rPr>
          <w:rFonts w:ascii="Arial" w:hAnsi="Arial" w:cs="Arial"/>
          <w:sz w:val="24"/>
          <w:szCs w:val="24"/>
        </w:rPr>
        <w:t>E</w:t>
      </w:r>
      <w:r w:rsidR="005E56CD" w:rsidRPr="00FD0D4B">
        <w:rPr>
          <w:rFonts w:ascii="Arial" w:hAnsi="Arial" w:cs="Arial"/>
          <w:sz w:val="24"/>
          <w:szCs w:val="24"/>
        </w:rPr>
        <w:t>q</w:t>
      </w:r>
      <w:r w:rsidRPr="00FD0D4B">
        <w:rPr>
          <w:rFonts w:ascii="Arial" w:hAnsi="Arial" w:cs="Arial"/>
          <w:sz w:val="24"/>
          <w:szCs w:val="24"/>
        </w:rPr>
        <w:t>IA</w:t>
      </w:r>
      <w:proofErr w:type="spellEnd"/>
      <w:r w:rsidRPr="00FD0D4B">
        <w:rPr>
          <w:rFonts w:ascii="Arial" w:hAnsi="Arial" w:cs="Arial"/>
          <w:sz w:val="24"/>
          <w:szCs w:val="24"/>
        </w:rPr>
        <w:t xml:space="preserve"> is required, and any major equality impacts.</w:t>
      </w:r>
    </w:p>
    <w:p w14:paraId="6154C69D" w14:textId="77777777" w:rsidR="009620B5" w:rsidRPr="00FD0D4B" w:rsidRDefault="009620B5" w:rsidP="0095616D">
      <w:pPr>
        <w:tabs>
          <w:tab w:val="left" w:pos="426"/>
        </w:tabs>
        <w:spacing w:after="0" w:line="240" w:lineRule="auto"/>
        <w:rPr>
          <w:rFonts w:ascii="Arial" w:hAnsi="Arial" w:cs="Arial"/>
          <w:sz w:val="24"/>
          <w:szCs w:val="24"/>
        </w:rPr>
      </w:pPr>
    </w:p>
    <w:p w14:paraId="0C545C5D" w14:textId="77777777" w:rsidR="002F28BF" w:rsidRPr="00FD0D4B" w:rsidRDefault="002F28BF" w:rsidP="00792C97">
      <w:pPr>
        <w:pStyle w:val="CommitteesHeading"/>
        <w:jc w:val="left"/>
      </w:pPr>
      <w:r w:rsidRPr="00FD0D4B">
        <w:t>Communication, implementation and evaluation of the impact of any action agreed</w:t>
      </w:r>
    </w:p>
    <w:p w14:paraId="1B6821C5" w14:textId="230888BD" w:rsidR="009620B5" w:rsidRPr="00FD0D4B" w:rsidRDefault="002F28BF" w:rsidP="0095616D">
      <w:pPr>
        <w:tabs>
          <w:tab w:val="left" w:pos="426"/>
        </w:tabs>
        <w:spacing w:after="0" w:line="240" w:lineRule="auto"/>
        <w:rPr>
          <w:rFonts w:ascii="Arial" w:hAnsi="Arial" w:cs="Arial"/>
          <w:b/>
          <w:sz w:val="24"/>
          <w:szCs w:val="24"/>
        </w:rPr>
      </w:pPr>
      <w:r w:rsidRPr="00FD0D4B">
        <w:rPr>
          <w:rFonts w:ascii="Arial" w:hAnsi="Arial" w:cs="Arial"/>
          <w:sz w:val="24"/>
          <w:szCs w:val="24"/>
        </w:rPr>
        <w:t>Please summarise how any action to be taken as a result of the paper will be communicated and implemented</w:t>
      </w:r>
      <w:r w:rsidR="00792C97">
        <w:rPr>
          <w:rFonts w:ascii="Arial" w:hAnsi="Arial" w:cs="Arial"/>
          <w:sz w:val="24"/>
          <w:szCs w:val="24"/>
        </w:rPr>
        <w:t>,</w:t>
      </w:r>
      <w:r w:rsidRPr="00FD0D4B">
        <w:rPr>
          <w:rFonts w:ascii="Arial" w:hAnsi="Arial" w:cs="Arial"/>
          <w:sz w:val="24"/>
          <w:szCs w:val="24"/>
        </w:rPr>
        <w:t xml:space="preserve"> </w:t>
      </w:r>
      <w:proofErr w:type="gramStart"/>
      <w:r w:rsidRPr="00FD0D4B">
        <w:rPr>
          <w:rFonts w:ascii="Arial" w:hAnsi="Arial" w:cs="Arial"/>
          <w:sz w:val="24"/>
          <w:szCs w:val="24"/>
        </w:rPr>
        <w:t>e</w:t>
      </w:r>
      <w:r w:rsidR="00792C97">
        <w:rPr>
          <w:rFonts w:ascii="Arial" w:hAnsi="Arial" w:cs="Arial"/>
          <w:sz w:val="24"/>
          <w:szCs w:val="24"/>
        </w:rPr>
        <w:t>.</w:t>
      </w:r>
      <w:r w:rsidRPr="00FD0D4B">
        <w:rPr>
          <w:rFonts w:ascii="Arial" w:hAnsi="Arial" w:cs="Arial"/>
          <w:sz w:val="24"/>
          <w:szCs w:val="24"/>
        </w:rPr>
        <w:t>g.</w:t>
      </w:r>
      <w:proofErr w:type="gramEnd"/>
      <w:r w:rsidRPr="00FD0D4B">
        <w:rPr>
          <w:rFonts w:ascii="Arial" w:hAnsi="Arial" w:cs="Arial"/>
          <w:sz w:val="24"/>
          <w:szCs w:val="24"/>
        </w:rPr>
        <w:t xml:space="preserve"> </w:t>
      </w:r>
      <w:r w:rsidR="009620B5" w:rsidRPr="00FD0D4B">
        <w:rPr>
          <w:rFonts w:ascii="Arial" w:hAnsi="Arial" w:cs="Arial"/>
          <w:sz w:val="24"/>
          <w:szCs w:val="24"/>
        </w:rPr>
        <w:t>who will be responsible fo</w:t>
      </w:r>
      <w:r w:rsidRPr="00FD0D4B">
        <w:rPr>
          <w:rFonts w:ascii="Arial" w:hAnsi="Arial" w:cs="Arial"/>
          <w:sz w:val="24"/>
          <w:szCs w:val="24"/>
        </w:rPr>
        <w:t xml:space="preserve">r overseeing the </w:t>
      </w:r>
      <w:r w:rsidR="009620B5" w:rsidRPr="00FD0D4B">
        <w:rPr>
          <w:rFonts w:ascii="Arial" w:hAnsi="Arial" w:cs="Arial"/>
          <w:sz w:val="24"/>
          <w:szCs w:val="24"/>
        </w:rPr>
        <w:t>implementation?</w:t>
      </w:r>
      <w:r w:rsidRPr="00FD0D4B">
        <w:rPr>
          <w:rFonts w:ascii="Arial" w:hAnsi="Arial" w:cs="Arial"/>
          <w:sz w:val="24"/>
          <w:szCs w:val="24"/>
        </w:rPr>
        <w:t xml:space="preserve"> Where possible, please also provide details of the ways in which the impact of any action taken will be evaluated and reported.</w:t>
      </w:r>
    </w:p>
    <w:p w14:paraId="04E44F12" w14:textId="77777777" w:rsidR="009620B5" w:rsidRPr="00FD0D4B" w:rsidRDefault="009620B5" w:rsidP="0095616D">
      <w:pPr>
        <w:tabs>
          <w:tab w:val="left" w:pos="426"/>
        </w:tabs>
        <w:spacing w:after="0" w:line="240" w:lineRule="auto"/>
        <w:rPr>
          <w:rFonts w:ascii="Arial" w:hAnsi="Arial" w:cs="Arial"/>
          <w:sz w:val="24"/>
          <w:szCs w:val="24"/>
        </w:rPr>
      </w:pPr>
    </w:p>
    <w:p w14:paraId="45BA2A79" w14:textId="77777777" w:rsidR="009620B5" w:rsidRPr="00FD0D4B" w:rsidRDefault="009620B5" w:rsidP="00792C97">
      <w:pPr>
        <w:pStyle w:val="CommitteesHeading"/>
        <w:jc w:val="left"/>
      </w:pPr>
      <w:r w:rsidRPr="00FD0D4B">
        <w:lastRenderedPageBreak/>
        <w:t xml:space="preserve">Freedom of Information </w:t>
      </w:r>
    </w:p>
    <w:p w14:paraId="157C858B" w14:textId="2653E6C1" w:rsidR="0095616D" w:rsidRPr="00FD0D4B" w:rsidRDefault="002F28BF" w:rsidP="00740B95">
      <w:pPr>
        <w:spacing w:line="240" w:lineRule="auto"/>
        <w:rPr>
          <w:rFonts w:ascii="Arial" w:hAnsi="Arial" w:cs="Arial"/>
          <w:sz w:val="24"/>
          <w:szCs w:val="24"/>
          <w:u w:val="single"/>
        </w:rPr>
      </w:pPr>
      <w:r w:rsidRPr="00FD0D4B">
        <w:rPr>
          <w:rFonts w:ascii="Arial" w:hAnsi="Arial" w:cs="Arial"/>
          <w:sz w:val="24"/>
          <w:szCs w:val="24"/>
        </w:rPr>
        <w:t xml:space="preserve">This section should specify whether the paper is </w:t>
      </w:r>
      <w:r w:rsidRPr="00FD0D4B">
        <w:rPr>
          <w:rFonts w:ascii="Arial" w:hAnsi="Arial" w:cs="Arial"/>
          <w:b/>
          <w:sz w:val="24"/>
          <w:szCs w:val="24"/>
        </w:rPr>
        <w:t>open</w:t>
      </w:r>
      <w:r w:rsidRPr="00FD0D4B">
        <w:rPr>
          <w:rFonts w:ascii="Arial" w:hAnsi="Arial" w:cs="Arial"/>
          <w:sz w:val="24"/>
          <w:szCs w:val="24"/>
        </w:rPr>
        <w:t xml:space="preserve"> or </w:t>
      </w:r>
      <w:r w:rsidRPr="00FD0D4B">
        <w:rPr>
          <w:rFonts w:ascii="Arial" w:hAnsi="Arial" w:cs="Arial"/>
          <w:b/>
          <w:sz w:val="24"/>
          <w:szCs w:val="24"/>
        </w:rPr>
        <w:t>closed</w:t>
      </w:r>
      <w:r w:rsidRPr="00FD0D4B">
        <w:rPr>
          <w:rFonts w:ascii="Arial" w:hAnsi="Arial" w:cs="Arial"/>
          <w:sz w:val="24"/>
          <w:szCs w:val="24"/>
        </w:rPr>
        <w:t xml:space="preserve">. Wherever possible, papers should be open. If closed, please detail which exclusion this falls under. </w:t>
      </w:r>
      <w:r w:rsidR="0095616D" w:rsidRPr="00FD0D4B">
        <w:rPr>
          <w:rFonts w:ascii="Arial" w:hAnsi="Arial" w:cs="Arial"/>
          <w:sz w:val="24"/>
          <w:szCs w:val="24"/>
        </w:rPr>
        <w:t>Its disclosure would substantially prejudice a programme of research</w:t>
      </w:r>
    </w:p>
    <w:p w14:paraId="651BD7EC" w14:textId="77777777" w:rsidR="0095616D" w:rsidRPr="00FD0D4B" w:rsidRDefault="0095616D" w:rsidP="0095616D">
      <w:pPr>
        <w:pStyle w:val="ListParagraph"/>
        <w:numPr>
          <w:ilvl w:val="0"/>
          <w:numId w:val="7"/>
        </w:numPr>
        <w:spacing w:line="240" w:lineRule="auto"/>
        <w:rPr>
          <w:rFonts w:ascii="Arial" w:hAnsi="Arial" w:cs="Arial"/>
          <w:sz w:val="24"/>
          <w:szCs w:val="24"/>
        </w:rPr>
      </w:pPr>
      <w:r w:rsidRPr="00FD0D4B">
        <w:rPr>
          <w:rFonts w:ascii="Arial" w:hAnsi="Arial" w:cs="Arial"/>
          <w:sz w:val="24"/>
          <w:szCs w:val="24"/>
        </w:rPr>
        <w:t>Its disclosure would substantially prejudice the effective conduct of public affairs</w:t>
      </w:r>
    </w:p>
    <w:p w14:paraId="78375BF0" w14:textId="77777777" w:rsidR="0095616D" w:rsidRPr="00FD0D4B" w:rsidRDefault="0095616D" w:rsidP="0095616D">
      <w:pPr>
        <w:pStyle w:val="ListParagraph"/>
        <w:numPr>
          <w:ilvl w:val="0"/>
          <w:numId w:val="7"/>
        </w:numPr>
        <w:spacing w:line="240" w:lineRule="auto"/>
        <w:rPr>
          <w:rFonts w:ascii="Arial" w:hAnsi="Arial" w:cs="Arial"/>
          <w:sz w:val="24"/>
          <w:szCs w:val="24"/>
        </w:rPr>
      </w:pPr>
      <w:r w:rsidRPr="00FD0D4B">
        <w:rPr>
          <w:rFonts w:ascii="Arial" w:hAnsi="Arial" w:cs="Arial"/>
          <w:sz w:val="24"/>
          <w:szCs w:val="24"/>
        </w:rPr>
        <w:t>Its disclosure would substantially prejudice the commercial interests of any person or organisation</w:t>
      </w:r>
    </w:p>
    <w:p w14:paraId="7ECEF2E8" w14:textId="77777777" w:rsidR="0095616D" w:rsidRPr="00FD0D4B" w:rsidRDefault="0095616D" w:rsidP="0095616D">
      <w:pPr>
        <w:pStyle w:val="ListParagraph"/>
        <w:numPr>
          <w:ilvl w:val="0"/>
          <w:numId w:val="7"/>
        </w:numPr>
        <w:spacing w:line="240" w:lineRule="auto"/>
        <w:rPr>
          <w:rFonts w:ascii="Arial" w:hAnsi="Arial" w:cs="Arial"/>
          <w:sz w:val="24"/>
          <w:szCs w:val="24"/>
        </w:rPr>
      </w:pPr>
      <w:r w:rsidRPr="00FD0D4B">
        <w:rPr>
          <w:rFonts w:ascii="Arial" w:hAnsi="Arial" w:cs="Arial"/>
          <w:sz w:val="24"/>
          <w:szCs w:val="24"/>
        </w:rPr>
        <w:t>Its disclosure would constitute a breach of confidence actionable in court</w:t>
      </w:r>
    </w:p>
    <w:p w14:paraId="64499DB3" w14:textId="77777777" w:rsidR="0095616D" w:rsidRPr="00FD0D4B" w:rsidRDefault="0095616D" w:rsidP="0095616D">
      <w:pPr>
        <w:pStyle w:val="ListParagraph"/>
        <w:numPr>
          <w:ilvl w:val="0"/>
          <w:numId w:val="7"/>
        </w:numPr>
        <w:spacing w:line="240" w:lineRule="auto"/>
        <w:rPr>
          <w:rFonts w:ascii="Arial" w:hAnsi="Arial" w:cs="Arial"/>
          <w:sz w:val="24"/>
          <w:szCs w:val="24"/>
        </w:rPr>
      </w:pPr>
      <w:r w:rsidRPr="00FD0D4B">
        <w:rPr>
          <w:rFonts w:ascii="Arial" w:hAnsi="Arial" w:cs="Arial"/>
          <w:sz w:val="24"/>
          <w:szCs w:val="24"/>
        </w:rPr>
        <w:t>Its disclosure would constitute a breach of the Data Protection Act</w:t>
      </w:r>
    </w:p>
    <w:p w14:paraId="7733B9C2" w14:textId="16F7C99C" w:rsidR="0095616D" w:rsidRPr="00740B95" w:rsidRDefault="0095616D" w:rsidP="0095616D">
      <w:pPr>
        <w:pStyle w:val="ListParagraph"/>
        <w:numPr>
          <w:ilvl w:val="0"/>
          <w:numId w:val="7"/>
        </w:numPr>
        <w:spacing w:line="240" w:lineRule="auto"/>
        <w:rPr>
          <w:rFonts w:ascii="Arial" w:hAnsi="Arial" w:cs="Arial"/>
        </w:rPr>
      </w:pPr>
      <w:r w:rsidRPr="00FD0D4B">
        <w:rPr>
          <w:rFonts w:ascii="Arial" w:hAnsi="Arial" w:cs="Arial"/>
          <w:sz w:val="24"/>
          <w:szCs w:val="24"/>
        </w:rPr>
        <w:t xml:space="preserve">Other, within </w:t>
      </w:r>
      <w:r w:rsidR="00966D60" w:rsidRPr="00FD0D4B">
        <w:rPr>
          <w:rFonts w:ascii="Arial" w:hAnsi="Arial" w:cs="Arial"/>
          <w:sz w:val="24"/>
          <w:szCs w:val="24"/>
        </w:rPr>
        <w:t xml:space="preserve">the </w:t>
      </w:r>
      <w:r w:rsidRPr="00FD0D4B">
        <w:rPr>
          <w:rFonts w:ascii="Arial" w:hAnsi="Arial" w:cs="Arial"/>
          <w:sz w:val="24"/>
          <w:szCs w:val="24"/>
        </w:rPr>
        <w:t>terms of F</w:t>
      </w:r>
      <w:r w:rsidR="00740B95">
        <w:rPr>
          <w:rFonts w:ascii="Arial" w:hAnsi="Arial" w:cs="Arial"/>
          <w:sz w:val="24"/>
          <w:szCs w:val="24"/>
        </w:rPr>
        <w:t xml:space="preserve">reedom </w:t>
      </w:r>
      <w:r w:rsidRPr="00FD0D4B">
        <w:rPr>
          <w:rFonts w:ascii="Arial" w:hAnsi="Arial" w:cs="Arial"/>
          <w:sz w:val="24"/>
          <w:szCs w:val="24"/>
        </w:rPr>
        <w:t>o</w:t>
      </w:r>
      <w:r w:rsidR="00740B95">
        <w:rPr>
          <w:rFonts w:ascii="Arial" w:hAnsi="Arial" w:cs="Arial"/>
          <w:sz w:val="24"/>
          <w:szCs w:val="24"/>
        </w:rPr>
        <w:t xml:space="preserve">f </w:t>
      </w:r>
      <w:r w:rsidRPr="00FD0D4B">
        <w:rPr>
          <w:rFonts w:ascii="Arial" w:hAnsi="Arial" w:cs="Arial"/>
          <w:sz w:val="24"/>
          <w:szCs w:val="24"/>
        </w:rPr>
        <w:t>I</w:t>
      </w:r>
      <w:r w:rsidR="00740B95">
        <w:rPr>
          <w:rFonts w:ascii="Arial" w:hAnsi="Arial" w:cs="Arial"/>
          <w:sz w:val="24"/>
          <w:szCs w:val="24"/>
        </w:rPr>
        <w:t>nformation</w:t>
      </w:r>
      <w:r w:rsidRPr="00FD0D4B">
        <w:rPr>
          <w:rFonts w:ascii="Arial" w:hAnsi="Arial" w:cs="Arial"/>
          <w:sz w:val="24"/>
          <w:szCs w:val="24"/>
        </w:rPr>
        <w:t xml:space="preserve"> legislation (please give further details)</w:t>
      </w:r>
    </w:p>
    <w:p w14:paraId="4CC9CF33" w14:textId="77777777" w:rsidR="00740B95" w:rsidRPr="00740B95" w:rsidRDefault="00740B95" w:rsidP="00740B95">
      <w:pPr>
        <w:pStyle w:val="ListParagraph"/>
        <w:spacing w:line="240" w:lineRule="auto"/>
        <w:rPr>
          <w:rFonts w:ascii="Arial" w:hAnsi="Arial" w:cs="Arial"/>
        </w:rPr>
      </w:pPr>
    </w:p>
    <w:p w14:paraId="2DC60957" w14:textId="7599BE7E" w:rsidR="00740B95" w:rsidRPr="00740B95" w:rsidRDefault="00740B95" w:rsidP="00740B95">
      <w:pPr>
        <w:spacing w:line="240" w:lineRule="auto"/>
        <w:rPr>
          <w:rFonts w:ascii="Arial" w:hAnsi="Arial" w:cs="Arial"/>
          <w:sz w:val="24"/>
          <w:szCs w:val="24"/>
        </w:rPr>
      </w:pPr>
      <w:r w:rsidRPr="00740B95">
        <w:rPr>
          <w:rFonts w:ascii="Arial" w:hAnsi="Arial" w:cs="Arial"/>
          <w:sz w:val="24"/>
          <w:szCs w:val="24"/>
        </w:rPr>
        <w:t xml:space="preserve">Further guidance is available on the Records Management website: </w:t>
      </w:r>
      <w:hyperlink r:id="rId23" w:history="1">
        <w:r>
          <w:rPr>
            <w:rStyle w:val="Hyperlink"/>
            <w:rFonts w:ascii="Arial" w:hAnsi="Arial" w:cs="Arial"/>
            <w:sz w:val="24"/>
            <w:szCs w:val="24"/>
          </w:rPr>
          <w:t>Information Compliance - Freedom of Information</w:t>
        </w:r>
      </w:hyperlink>
    </w:p>
    <w:p w14:paraId="4E2CF61D" w14:textId="77777777" w:rsidR="00740B95" w:rsidRPr="00740B95" w:rsidRDefault="00740B95" w:rsidP="00740B95">
      <w:pPr>
        <w:spacing w:line="240" w:lineRule="auto"/>
        <w:rPr>
          <w:rFonts w:ascii="Arial" w:hAnsi="Arial" w:cs="Arial"/>
          <w:b/>
          <w:bCs/>
        </w:rPr>
      </w:pPr>
    </w:p>
    <w:sectPr w:rsidR="00740B95" w:rsidRPr="00740B95" w:rsidSect="00202940">
      <w:headerReference w:type="default" r:id="rId24"/>
      <w:footerReference w:type="default" r:id="rId25"/>
      <w:headerReference w:type="first" r:id="rId26"/>
      <w:pgSz w:w="11906" w:h="16838" w:code="9"/>
      <w:pgMar w:top="1440" w:right="1440" w:bottom="1440" w:left="1440"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5198" w14:textId="77777777" w:rsidR="00312C43" w:rsidRDefault="00312C43" w:rsidP="006F0575">
      <w:pPr>
        <w:spacing w:after="0" w:line="240" w:lineRule="auto"/>
      </w:pPr>
      <w:r>
        <w:separator/>
      </w:r>
    </w:p>
  </w:endnote>
  <w:endnote w:type="continuationSeparator" w:id="0">
    <w:p w14:paraId="60A32616" w14:textId="77777777" w:rsidR="00312C43" w:rsidRDefault="00312C43" w:rsidP="006F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7181" w14:textId="77777777" w:rsidR="00515D45" w:rsidRPr="00515D45" w:rsidRDefault="00515D45" w:rsidP="00515D45">
    <w:pPr>
      <w:pStyle w:val="Footer"/>
      <w:jc w:val="center"/>
      <w:rPr>
        <w:rFonts w:ascii="Arial" w:hAnsi="Arial" w:cs="Arial"/>
        <w:sz w:val="24"/>
        <w:szCs w:val="24"/>
      </w:rPr>
    </w:pPr>
  </w:p>
  <w:p w14:paraId="36554B37" w14:textId="77777777" w:rsidR="00B25A2E" w:rsidRDefault="00B2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A4B2" w14:textId="77777777" w:rsidR="00312C43" w:rsidRDefault="00312C43" w:rsidP="006F0575">
      <w:pPr>
        <w:spacing w:after="0" w:line="240" w:lineRule="auto"/>
      </w:pPr>
      <w:r>
        <w:separator/>
      </w:r>
    </w:p>
  </w:footnote>
  <w:footnote w:type="continuationSeparator" w:id="0">
    <w:p w14:paraId="5B9E9253" w14:textId="77777777" w:rsidR="00312C43" w:rsidRDefault="00312C43" w:rsidP="006F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6197" w14:textId="5E54BE98" w:rsidR="00202940" w:rsidRPr="002360DF" w:rsidRDefault="002360DF" w:rsidP="002360DF">
    <w:pPr>
      <w:pStyle w:val="Header"/>
      <w:tabs>
        <w:tab w:val="clear" w:pos="9026"/>
        <w:tab w:val="right" w:pos="9333"/>
      </w:tabs>
      <w:spacing w:before="120"/>
      <w:ind w:right="-330"/>
      <w:rPr>
        <w:rFonts w:ascii="Arial" w:hAnsi="Arial" w:cs="Arial"/>
        <w:b/>
        <w:sz w:val="40"/>
        <w:szCs w:val="40"/>
      </w:rPr>
    </w:pPr>
    <w:r>
      <w:rPr>
        <w:rFonts w:ascii="Arial" w:hAnsi="Arial" w:cs="Arial"/>
        <w:sz w:val="24"/>
        <w:szCs w:val="24"/>
      </w:rPr>
      <w:t>[Insert file location]</w:t>
    </w:r>
    <w:r>
      <w:rPr>
        <w:rFonts w:ascii="Arial" w:hAnsi="Arial" w:cs="Arial"/>
        <w:b/>
        <w:sz w:val="40"/>
        <w:szCs w:val="40"/>
      </w:rPr>
      <w:t xml:space="preserve">            [Committee name AY paper XX]</w:t>
    </w:r>
  </w:p>
  <w:p w14:paraId="13B1854B" w14:textId="77777777" w:rsidR="005A6E6E" w:rsidRPr="005A6E6E" w:rsidRDefault="005A6E6E" w:rsidP="005A6E6E">
    <w:pPr>
      <w:pStyle w:val="Header"/>
      <w:rPr>
        <w:b/>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F092" w14:textId="77777777" w:rsidR="009E1A9E" w:rsidRDefault="009E1A9E">
    <w:pPr>
      <w:pStyle w:val="Header"/>
    </w:pPr>
  </w:p>
  <w:tbl>
    <w:tblPr>
      <w:tblW w:w="0" w:type="auto"/>
      <w:tblLook w:val="01E0" w:firstRow="1" w:lastRow="1" w:firstColumn="1" w:lastColumn="1" w:noHBand="0" w:noVBand="0"/>
    </w:tblPr>
    <w:tblGrid>
      <w:gridCol w:w="4261"/>
      <w:gridCol w:w="4261"/>
    </w:tblGrid>
    <w:tr w:rsidR="009E1A9E" w:rsidRPr="009E1A9E" w14:paraId="16DDC064" w14:textId="77777777" w:rsidTr="00797A00">
      <w:tc>
        <w:tcPr>
          <w:tcW w:w="4261" w:type="dxa"/>
          <w:shd w:val="clear" w:color="auto" w:fill="auto"/>
        </w:tcPr>
        <w:p w14:paraId="4C8CE017" w14:textId="77777777" w:rsidR="009E1A9E" w:rsidRPr="009E1A9E" w:rsidRDefault="009E1A9E" w:rsidP="009E1A9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val="en-US" w:eastAsia="en-GB"/>
            </w:rPr>
          </w:pPr>
          <w:r>
            <w:rPr>
              <w:rFonts w:ascii="Arial" w:eastAsia="Arial Unicode MS" w:hAnsi="Arial" w:cs="Arial"/>
              <w:color w:val="000000"/>
              <w:sz w:val="24"/>
              <w:szCs w:val="24"/>
              <w:bdr w:val="nil"/>
              <w:lang w:val="en-US" w:eastAsia="en-GB"/>
            </w:rPr>
            <w:t>XXX:  DD.MM.YY</w:t>
          </w:r>
          <w:r w:rsidRPr="009E1A9E">
            <w:rPr>
              <w:rFonts w:ascii="Arial" w:eastAsia="Arial Unicode MS" w:hAnsi="Arial" w:cs="Arial"/>
              <w:color w:val="000000"/>
              <w:sz w:val="24"/>
              <w:szCs w:val="24"/>
              <w:bdr w:val="nil"/>
              <w:lang w:val="en-US" w:eastAsia="en-GB"/>
            </w:rPr>
            <w:br/>
          </w:r>
          <w:r>
            <w:rPr>
              <w:rFonts w:ascii="Arial" w:eastAsia="Arial Unicode MS" w:hAnsi="Arial" w:cs="Arial"/>
              <w:sz w:val="24"/>
              <w:szCs w:val="24"/>
              <w:bdr w:val="nil"/>
              <w:lang w:val="en-US" w:eastAsia="en-GB"/>
            </w:rPr>
            <w:t>H/02/XX/XX</w:t>
          </w:r>
        </w:p>
      </w:tc>
      <w:tc>
        <w:tcPr>
          <w:tcW w:w="4261" w:type="dxa"/>
          <w:shd w:val="clear" w:color="auto" w:fill="auto"/>
        </w:tcPr>
        <w:p w14:paraId="537DA989" w14:textId="77777777" w:rsidR="009E1A9E" w:rsidRPr="009E1A9E" w:rsidRDefault="009E1A9E" w:rsidP="009E1A9E">
          <w:pPr>
            <w:pBdr>
              <w:top w:val="nil"/>
              <w:left w:val="nil"/>
              <w:bottom w:val="nil"/>
              <w:right w:val="nil"/>
              <w:between w:val="nil"/>
              <w:bar w:val="nil"/>
            </w:pBdr>
            <w:spacing w:after="0" w:line="240" w:lineRule="auto"/>
            <w:jc w:val="right"/>
            <w:rPr>
              <w:rFonts w:ascii="Arial" w:eastAsia="Arial Unicode MS" w:hAnsi="Arial" w:cs="Arial"/>
              <w:b/>
              <w:bCs/>
              <w:sz w:val="36"/>
              <w:szCs w:val="36"/>
              <w:bdr w:val="nil"/>
              <w:lang w:val="en-US" w:eastAsia="en-GB"/>
            </w:rPr>
          </w:pPr>
          <w:r>
            <w:rPr>
              <w:rFonts w:ascii="Arial" w:eastAsia="Arial Unicode MS" w:hAnsi="Arial" w:cs="Arial"/>
              <w:b/>
              <w:bCs/>
              <w:sz w:val="36"/>
              <w:szCs w:val="36"/>
              <w:bdr w:val="nil"/>
              <w:lang w:val="en-US" w:eastAsia="en-GB"/>
            </w:rPr>
            <w:t xml:space="preserve">XXX 19/20 X </w:t>
          </w:r>
          <w:proofErr w:type="spellStart"/>
          <w:r>
            <w:rPr>
              <w:rFonts w:ascii="Arial" w:eastAsia="Arial Unicode MS" w:hAnsi="Arial" w:cs="Arial"/>
              <w:b/>
              <w:bCs/>
              <w:sz w:val="36"/>
              <w:szCs w:val="36"/>
              <w:bdr w:val="nil"/>
              <w:lang w:val="en-US" w:eastAsia="en-GB"/>
            </w:rPr>
            <w:t>X</w:t>
          </w:r>
          <w:proofErr w:type="spellEnd"/>
          <w:r w:rsidRPr="009E1A9E">
            <w:rPr>
              <w:rFonts w:ascii="Arial" w:eastAsia="Arial Unicode MS" w:hAnsi="Arial" w:cs="Arial"/>
              <w:b/>
              <w:bCs/>
              <w:sz w:val="36"/>
              <w:szCs w:val="36"/>
              <w:bdr w:val="nil"/>
              <w:lang w:val="en-US" w:eastAsia="en-GB"/>
            </w:rPr>
            <w:t xml:space="preserve">   </w:t>
          </w:r>
        </w:p>
      </w:tc>
    </w:tr>
  </w:tbl>
  <w:p w14:paraId="542A8B14" w14:textId="77777777" w:rsidR="006F0575" w:rsidRPr="009E1A9E" w:rsidRDefault="006F0575" w:rsidP="001426D8">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88D"/>
    <w:multiLevelType w:val="hybridMultilevel"/>
    <w:tmpl w:val="B84CE282"/>
    <w:lvl w:ilvl="0" w:tplc="993C0B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B3EA2"/>
    <w:multiLevelType w:val="hybridMultilevel"/>
    <w:tmpl w:val="FB0EE6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AF2D69"/>
    <w:multiLevelType w:val="hybridMultilevel"/>
    <w:tmpl w:val="629A289A"/>
    <w:lvl w:ilvl="0" w:tplc="5600C40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86E380D"/>
    <w:multiLevelType w:val="hybridMultilevel"/>
    <w:tmpl w:val="188E7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A112DE"/>
    <w:multiLevelType w:val="hybridMultilevel"/>
    <w:tmpl w:val="0F26748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1B1092C"/>
    <w:multiLevelType w:val="hybridMultilevel"/>
    <w:tmpl w:val="B69E3E6C"/>
    <w:lvl w:ilvl="0" w:tplc="993C0B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86E4B"/>
    <w:multiLevelType w:val="hybridMultilevel"/>
    <w:tmpl w:val="EC309AAC"/>
    <w:lvl w:ilvl="0" w:tplc="0809000F">
      <w:start w:val="1"/>
      <w:numFmt w:val="decimal"/>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E214247"/>
    <w:multiLevelType w:val="hybridMultilevel"/>
    <w:tmpl w:val="192C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97A11"/>
    <w:multiLevelType w:val="hybridMultilevel"/>
    <w:tmpl w:val="E458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6B0924"/>
    <w:multiLevelType w:val="hybridMultilevel"/>
    <w:tmpl w:val="9320A4C6"/>
    <w:lvl w:ilvl="0" w:tplc="993C0B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265ED"/>
    <w:multiLevelType w:val="hybridMultilevel"/>
    <w:tmpl w:val="7BF4ADEA"/>
    <w:lvl w:ilvl="0" w:tplc="2BF0E778">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37795"/>
    <w:multiLevelType w:val="hybridMultilevel"/>
    <w:tmpl w:val="9BA0EFEA"/>
    <w:lvl w:ilvl="0" w:tplc="C456B99E">
      <w:start w:val="15"/>
      <w:numFmt w:val="bullet"/>
      <w:lvlText w:val=""/>
      <w:lvlJc w:val="left"/>
      <w:pPr>
        <w:ind w:left="720" w:hanging="360"/>
      </w:pPr>
      <w:rPr>
        <w:rFonts w:ascii="Symbol" w:eastAsiaTheme="minorHAnsi" w:hAnsi="Symbo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A3DAA"/>
    <w:multiLevelType w:val="hybridMultilevel"/>
    <w:tmpl w:val="D3A88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0F08D3"/>
    <w:multiLevelType w:val="hybridMultilevel"/>
    <w:tmpl w:val="5EC63038"/>
    <w:lvl w:ilvl="0" w:tplc="08090001">
      <w:start w:val="1"/>
      <w:numFmt w:val="bullet"/>
      <w:lvlText w:val=""/>
      <w:lvlJc w:val="left"/>
      <w:pPr>
        <w:ind w:left="1146" w:hanging="72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7E4323CF"/>
    <w:multiLevelType w:val="hybridMultilevel"/>
    <w:tmpl w:val="7EEC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4"/>
  </w:num>
  <w:num w:numId="5">
    <w:abstractNumId w:val="1"/>
  </w:num>
  <w:num w:numId="6">
    <w:abstractNumId w:val="8"/>
  </w:num>
  <w:num w:numId="7">
    <w:abstractNumId w:val="7"/>
  </w:num>
  <w:num w:numId="8">
    <w:abstractNumId w:val="2"/>
  </w:num>
  <w:num w:numId="9">
    <w:abstractNumId w:val="12"/>
  </w:num>
  <w:num w:numId="10">
    <w:abstractNumId w:val="5"/>
  </w:num>
  <w:num w:numId="11">
    <w:abstractNumId w:val="0"/>
  </w:num>
  <w:num w:numId="12">
    <w:abstractNumId w:val="3"/>
  </w:num>
  <w:num w:numId="13">
    <w:abstractNumId w:val="9"/>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75"/>
    <w:rsid w:val="00024D42"/>
    <w:rsid w:val="000309E0"/>
    <w:rsid w:val="00081C3A"/>
    <w:rsid w:val="000B5CF3"/>
    <w:rsid w:val="000C7FA6"/>
    <w:rsid w:val="000F1E59"/>
    <w:rsid w:val="0010172B"/>
    <w:rsid w:val="00111787"/>
    <w:rsid w:val="001426D8"/>
    <w:rsid w:val="00162E3F"/>
    <w:rsid w:val="001974BF"/>
    <w:rsid w:val="001B3D3E"/>
    <w:rsid w:val="001B6B9C"/>
    <w:rsid w:val="001D3D78"/>
    <w:rsid w:val="00202940"/>
    <w:rsid w:val="002045A4"/>
    <w:rsid w:val="002201D3"/>
    <w:rsid w:val="00232339"/>
    <w:rsid w:val="002360DF"/>
    <w:rsid w:val="00253EE4"/>
    <w:rsid w:val="0027584D"/>
    <w:rsid w:val="00291948"/>
    <w:rsid w:val="002D15BA"/>
    <w:rsid w:val="002F28BF"/>
    <w:rsid w:val="0030137D"/>
    <w:rsid w:val="00312C43"/>
    <w:rsid w:val="00321FD8"/>
    <w:rsid w:val="00327FEB"/>
    <w:rsid w:val="0033091F"/>
    <w:rsid w:val="00347F4B"/>
    <w:rsid w:val="00354528"/>
    <w:rsid w:val="00376232"/>
    <w:rsid w:val="0039380D"/>
    <w:rsid w:val="003B21EB"/>
    <w:rsid w:val="003F5DB2"/>
    <w:rsid w:val="0040774E"/>
    <w:rsid w:val="00452C3B"/>
    <w:rsid w:val="00476534"/>
    <w:rsid w:val="004D7C8A"/>
    <w:rsid w:val="004E4308"/>
    <w:rsid w:val="00505AC7"/>
    <w:rsid w:val="005111A8"/>
    <w:rsid w:val="00515D45"/>
    <w:rsid w:val="00532069"/>
    <w:rsid w:val="00575C8F"/>
    <w:rsid w:val="00584355"/>
    <w:rsid w:val="0059324E"/>
    <w:rsid w:val="005A002C"/>
    <w:rsid w:val="005A6E6E"/>
    <w:rsid w:val="005E56CD"/>
    <w:rsid w:val="005F51FF"/>
    <w:rsid w:val="00636341"/>
    <w:rsid w:val="006C25EB"/>
    <w:rsid w:val="006D0A69"/>
    <w:rsid w:val="006D4EEF"/>
    <w:rsid w:val="006E7300"/>
    <w:rsid w:val="006F0575"/>
    <w:rsid w:val="00740B95"/>
    <w:rsid w:val="007467B5"/>
    <w:rsid w:val="007525D3"/>
    <w:rsid w:val="00764ADD"/>
    <w:rsid w:val="007849FB"/>
    <w:rsid w:val="00792C97"/>
    <w:rsid w:val="007E7889"/>
    <w:rsid w:val="00801A69"/>
    <w:rsid w:val="008266E7"/>
    <w:rsid w:val="0086145C"/>
    <w:rsid w:val="008A45EB"/>
    <w:rsid w:val="008D7471"/>
    <w:rsid w:val="008F2D24"/>
    <w:rsid w:val="0091478C"/>
    <w:rsid w:val="0095616D"/>
    <w:rsid w:val="009620B5"/>
    <w:rsid w:val="00966D60"/>
    <w:rsid w:val="009E12F9"/>
    <w:rsid w:val="009E1A9E"/>
    <w:rsid w:val="009F18BA"/>
    <w:rsid w:val="00A00DE6"/>
    <w:rsid w:val="00A22C57"/>
    <w:rsid w:val="00A5404C"/>
    <w:rsid w:val="00A66D69"/>
    <w:rsid w:val="00A84A4B"/>
    <w:rsid w:val="00AC691C"/>
    <w:rsid w:val="00AE26C9"/>
    <w:rsid w:val="00B25A2E"/>
    <w:rsid w:val="00B30241"/>
    <w:rsid w:val="00B302FE"/>
    <w:rsid w:val="00B42A68"/>
    <w:rsid w:val="00B47837"/>
    <w:rsid w:val="00B56654"/>
    <w:rsid w:val="00B72DDA"/>
    <w:rsid w:val="00B85069"/>
    <w:rsid w:val="00C023D0"/>
    <w:rsid w:val="00C05724"/>
    <w:rsid w:val="00C11891"/>
    <w:rsid w:val="00C35CD7"/>
    <w:rsid w:val="00C55021"/>
    <w:rsid w:val="00C645E3"/>
    <w:rsid w:val="00C73433"/>
    <w:rsid w:val="00C8752B"/>
    <w:rsid w:val="00C9429C"/>
    <w:rsid w:val="00CB2A7B"/>
    <w:rsid w:val="00CF338E"/>
    <w:rsid w:val="00D17C15"/>
    <w:rsid w:val="00D2421C"/>
    <w:rsid w:val="00D2580B"/>
    <w:rsid w:val="00D33ED6"/>
    <w:rsid w:val="00D56675"/>
    <w:rsid w:val="00D87BDC"/>
    <w:rsid w:val="00DD6B73"/>
    <w:rsid w:val="00E25797"/>
    <w:rsid w:val="00E360FE"/>
    <w:rsid w:val="00E44DC7"/>
    <w:rsid w:val="00E66739"/>
    <w:rsid w:val="00E73662"/>
    <w:rsid w:val="00E8087C"/>
    <w:rsid w:val="00E84C09"/>
    <w:rsid w:val="00E84E8E"/>
    <w:rsid w:val="00E96EC2"/>
    <w:rsid w:val="00EA352E"/>
    <w:rsid w:val="00EA6E72"/>
    <w:rsid w:val="00EB1CEA"/>
    <w:rsid w:val="00ED51AE"/>
    <w:rsid w:val="00ED7CBC"/>
    <w:rsid w:val="00F17817"/>
    <w:rsid w:val="00F32EEB"/>
    <w:rsid w:val="00F3366E"/>
    <w:rsid w:val="00F6323D"/>
    <w:rsid w:val="00F73432"/>
    <w:rsid w:val="00F774F8"/>
    <w:rsid w:val="00F850F6"/>
    <w:rsid w:val="00FC15B1"/>
    <w:rsid w:val="00FD0D4B"/>
    <w:rsid w:val="00FE1958"/>
    <w:rsid w:val="00FF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0F08"/>
  <w15:docId w15:val="{A203FA42-2AF0-410A-A950-94C46704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A352E"/>
    <w:pPr>
      <w:keepNext/>
      <w:tabs>
        <w:tab w:val="left" w:pos="360"/>
        <w:tab w:val="left" w:pos="8640"/>
      </w:tabs>
      <w:spacing w:after="0" w:line="240" w:lineRule="auto"/>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575"/>
  </w:style>
  <w:style w:type="paragraph" w:styleId="Footer">
    <w:name w:val="footer"/>
    <w:basedOn w:val="Normal"/>
    <w:link w:val="FooterChar"/>
    <w:uiPriority w:val="99"/>
    <w:unhideWhenUsed/>
    <w:rsid w:val="006F0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575"/>
  </w:style>
  <w:style w:type="paragraph" w:styleId="BalloonText">
    <w:name w:val="Balloon Text"/>
    <w:basedOn w:val="Normal"/>
    <w:link w:val="BalloonTextChar"/>
    <w:uiPriority w:val="99"/>
    <w:semiHidden/>
    <w:unhideWhenUsed/>
    <w:rsid w:val="006F0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575"/>
    <w:rPr>
      <w:rFonts w:ascii="Tahoma" w:hAnsi="Tahoma" w:cs="Tahoma"/>
      <w:sz w:val="16"/>
      <w:szCs w:val="16"/>
    </w:rPr>
  </w:style>
  <w:style w:type="character" w:customStyle="1" w:styleId="Heading2Char">
    <w:name w:val="Heading 2 Char"/>
    <w:basedOn w:val="DefaultParagraphFont"/>
    <w:link w:val="Heading2"/>
    <w:rsid w:val="00EA352E"/>
    <w:rPr>
      <w:rFonts w:ascii="Times New Roman" w:eastAsia="Times New Roman" w:hAnsi="Times New Roman" w:cs="Times New Roman"/>
      <w:b/>
      <w:szCs w:val="20"/>
    </w:rPr>
  </w:style>
  <w:style w:type="paragraph" w:styleId="BodyTextIndent">
    <w:name w:val="Body Text Indent"/>
    <w:basedOn w:val="Normal"/>
    <w:link w:val="BodyTextIndentChar"/>
    <w:rsid w:val="00EA352E"/>
    <w:pPr>
      <w:tabs>
        <w:tab w:val="left" w:pos="8640"/>
      </w:tabs>
      <w:spacing w:after="0" w:line="240" w:lineRule="auto"/>
      <w:ind w:left="421" w:hanging="425"/>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EA352E"/>
    <w:rPr>
      <w:rFonts w:ascii="Times New Roman" w:eastAsia="Times New Roman" w:hAnsi="Times New Roman" w:cs="Times New Roman"/>
      <w:szCs w:val="20"/>
    </w:rPr>
  </w:style>
  <w:style w:type="paragraph" w:styleId="PlainText">
    <w:name w:val="Plain Text"/>
    <w:basedOn w:val="Normal"/>
    <w:link w:val="PlainTextChar"/>
    <w:uiPriority w:val="99"/>
    <w:unhideWhenUsed/>
    <w:rsid w:val="00EA352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A352E"/>
    <w:rPr>
      <w:rFonts w:ascii="Calibri" w:eastAsia="Calibri" w:hAnsi="Calibri" w:cs="Times New Roman"/>
      <w:szCs w:val="21"/>
    </w:rPr>
  </w:style>
  <w:style w:type="paragraph" w:styleId="ListParagraph">
    <w:name w:val="List Paragraph"/>
    <w:basedOn w:val="Normal"/>
    <w:uiPriority w:val="34"/>
    <w:qFormat/>
    <w:rsid w:val="00EA352E"/>
    <w:pPr>
      <w:ind w:left="720"/>
      <w:contextualSpacing/>
    </w:pPr>
  </w:style>
  <w:style w:type="character" w:styleId="Hyperlink">
    <w:name w:val="Hyperlink"/>
    <w:basedOn w:val="DefaultParagraphFont"/>
    <w:uiPriority w:val="99"/>
    <w:unhideWhenUsed/>
    <w:rsid w:val="0039380D"/>
    <w:rPr>
      <w:color w:val="0000FF" w:themeColor="hyperlink"/>
      <w:u w:val="single"/>
    </w:rPr>
  </w:style>
  <w:style w:type="character" w:styleId="FollowedHyperlink">
    <w:name w:val="FollowedHyperlink"/>
    <w:basedOn w:val="DefaultParagraphFont"/>
    <w:uiPriority w:val="99"/>
    <w:semiHidden/>
    <w:unhideWhenUsed/>
    <w:rsid w:val="00AE26C9"/>
    <w:rPr>
      <w:color w:val="800080" w:themeColor="followedHyperlink"/>
      <w:u w:val="single"/>
    </w:rPr>
  </w:style>
  <w:style w:type="table" w:styleId="TableGrid">
    <w:name w:val="Table Grid"/>
    <w:basedOn w:val="TableNormal"/>
    <w:uiPriority w:val="59"/>
    <w:rsid w:val="001B6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5797"/>
    <w:pPr>
      <w:spacing w:after="120"/>
    </w:pPr>
  </w:style>
  <w:style w:type="character" w:customStyle="1" w:styleId="BodyTextChar">
    <w:name w:val="Body Text Char"/>
    <w:basedOn w:val="DefaultParagraphFont"/>
    <w:link w:val="BodyText"/>
    <w:uiPriority w:val="99"/>
    <w:semiHidden/>
    <w:rsid w:val="00E25797"/>
  </w:style>
  <w:style w:type="character" w:customStyle="1" w:styleId="normaltextrun">
    <w:name w:val="normaltextrun"/>
    <w:basedOn w:val="DefaultParagraphFont"/>
    <w:rsid w:val="00476534"/>
  </w:style>
  <w:style w:type="character" w:styleId="CommentReference">
    <w:name w:val="annotation reference"/>
    <w:basedOn w:val="DefaultParagraphFont"/>
    <w:uiPriority w:val="99"/>
    <w:semiHidden/>
    <w:unhideWhenUsed/>
    <w:rsid w:val="00354528"/>
    <w:rPr>
      <w:sz w:val="16"/>
      <w:szCs w:val="16"/>
    </w:rPr>
  </w:style>
  <w:style w:type="paragraph" w:styleId="CommentText">
    <w:name w:val="annotation text"/>
    <w:basedOn w:val="Normal"/>
    <w:link w:val="CommentTextChar"/>
    <w:uiPriority w:val="99"/>
    <w:semiHidden/>
    <w:unhideWhenUsed/>
    <w:rsid w:val="00354528"/>
    <w:pPr>
      <w:spacing w:line="240" w:lineRule="auto"/>
    </w:pPr>
    <w:rPr>
      <w:sz w:val="20"/>
      <w:szCs w:val="20"/>
    </w:rPr>
  </w:style>
  <w:style w:type="character" w:customStyle="1" w:styleId="CommentTextChar">
    <w:name w:val="Comment Text Char"/>
    <w:basedOn w:val="DefaultParagraphFont"/>
    <w:link w:val="CommentText"/>
    <w:uiPriority w:val="99"/>
    <w:semiHidden/>
    <w:rsid w:val="00354528"/>
    <w:rPr>
      <w:sz w:val="20"/>
      <w:szCs w:val="20"/>
    </w:rPr>
  </w:style>
  <w:style w:type="paragraph" w:styleId="CommentSubject">
    <w:name w:val="annotation subject"/>
    <w:basedOn w:val="CommentText"/>
    <w:next w:val="CommentText"/>
    <w:link w:val="CommentSubjectChar"/>
    <w:uiPriority w:val="99"/>
    <w:semiHidden/>
    <w:unhideWhenUsed/>
    <w:rsid w:val="00354528"/>
    <w:rPr>
      <w:b/>
      <w:bCs/>
    </w:rPr>
  </w:style>
  <w:style w:type="character" w:customStyle="1" w:styleId="CommentSubjectChar">
    <w:name w:val="Comment Subject Char"/>
    <w:basedOn w:val="CommentTextChar"/>
    <w:link w:val="CommentSubject"/>
    <w:uiPriority w:val="99"/>
    <w:semiHidden/>
    <w:rsid w:val="00354528"/>
    <w:rPr>
      <w:b/>
      <w:bCs/>
      <w:sz w:val="20"/>
      <w:szCs w:val="20"/>
    </w:rPr>
  </w:style>
  <w:style w:type="character" w:styleId="UnresolvedMention">
    <w:name w:val="Unresolved Mention"/>
    <w:basedOn w:val="DefaultParagraphFont"/>
    <w:uiPriority w:val="99"/>
    <w:semiHidden/>
    <w:unhideWhenUsed/>
    <w:rsid w:val="00505AC7"/>
    <w:rPr>
      <w:color w:val="605E5C"/>
      <w:shd w:val="clear" w:color="auto" w:fill="E1DFDD"/>
    </w:rPr>
  </w:style>
  <w:style w:type="character" w:styleId="Strong">
    <w:name w:val="Strong"/>
    <w:basedOn w:val="DefaultParagraphFont"/>
    <w:uiPriority w:val="22"/>
    <w:qFormat/>
    <w:rsid w:val="00E360FE"/>
    <w:rPr>
      <w:b/>
      <w:bCs/>
    </w:rPr>
  </w:style>
  <w:style w:type="paragraph" w:customStyle="1" w:styleId="CommitteesHeading">
    <w:name w:val="Committees Heading"/>
    <w:basedOn w:val="Heading2"/>
    <w:link w:val="CommitteesHeadingChar"/>
    <w:qFormat/>
    <w:rsid w:val="00E360FE"/>
    <w:pPr>
      <w:tabs>
        <w:tab w:val="left" w:pos="426"/>
      </w:tabs>
      <w:jc w:val="center"/>
    </w:pPr>
    <w:rPr>
      <w:rFonts w:ascii="Arial" w:hAnsi="Arial" w:cs="Arial"/>
      <w:sz w:val="24"/>
      <w:szCs w:val="24"/>
    </w:rPr>
  </w:style>
  <w:style w:type="character" w:customStyle="1" w:styleId="CommitteesHeadingChar">
    <w:name w:val="Committees Heading Char"/>
    <w:basedOn w:val="DefaultParagraphFont"/>
    <w:link w:val="CommitteesHeading"/>
    <w:rsid w:val="00E360FE"/>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965516">
      <w:bodyDiv w:val="1"/>
      <w:marLeft w:val="0"/>
      <w:marRight w:val="0"/>
      <w:marTop w:val="0"/>
      <w:marBottom w:val="0"/>
      <w:divBdr>
        <w:top w:val="none" w:sz="0" w:space="0" w:color="auto"/>
        <w:left w:val="none" w:sz="0" w:space="0" w:color="auto"/>
        <w:bottom w:val="none" w:sz="0" w:space="0" w:color="auto"/>
        <w:right w:val="none" w:sz="0" w:space="0" w:color="auto"/>
      </w:divBdr>
      <w:divsChild>
        <w:div w:id="449589516">
          <w:marLeft w:val="0"/>
          <w:marRight w:val="0"/>
          <w:marTop w:val="0"/>
          <w:marBottom w:val="0"/>
          <w:divBdr>
            <w:top w:val="none" w:sz="0" w:space="0" w:color="auto"/>
            <w:left w:val="none" w:sz="0" w:space="0" w:color="auto"/>
            <w:bottom w:val="none" w:sz="0" w:space="0" w:color="auto"/>
            <w:right w:val="none" w:sz="0" w:space="0" w:color="auto"/>
          </w:divBdr>
        </w:div>
      </w:divsChild>
    </w:div>
    <w:div w:id="1004210038">
      <w:bodyDiv w:val="1"/>
      <w:marLeft w:val="0"/>
      <w:marRight w:val="0"/>
      <w:marTop w:val="0"/>
      <w:marBottom w:val="0"/>
      <w:divBdr>
        <w:top w:val="none" w:sz="0" w:space="0" w:color="auto"/>
        <w:left w:val="none" w:sz="0" w:space="0" w:color="auto"/>
        <w:bottom w:val="none" w:sz="0" w:space="0" w:color="auto"/>
        <w:right w:val="none" w:sz="0" w:space="0" w:color="auto"/>
      </w:divBdr>
    </w:div>
    <w:div w:id="1706367516">
      <w:bodyDiv w:val="1"/>
      <w:marLeft w:val="0"/>
      <w:marRight w:val="0"/>
      <w:marTop w:val="0"/>
      <w:marBottom w:val="0"/>
      <w:divBdr>
        <w:top w:val="none" w:sz="0" w:space="0" w:color="auto"/>
        <w:left w:val="none" w:sz="0" w:space="0" w:color="auto"/>
        <w:bottom w:val="none" w:sz="0" w:space="0" w:color="auto"/>
        <w:right w:val="none" w:sz="0" w:space="0" w:color="auto"/>
      </w:divBdr>
      <w:divsChild>
        <w:div w:id="13657575">
          <w:marLeft w:val="0"/>
          <w:marRight w:val="0"/>
          <w:marTop w:val="0"/>
          <w:marBottom w:val="0"/>
          <w:divBdr>
            <w:top w:val="none" w:sz="0" w:space="0" w:color="auto"/>
            <w:left w:val="none" w:sz="0" w:space="0" w:color="auto"/>
            <w:bottom w:val="none" w:sz="0" w:space="0" w:color="auto"/>
            <w:right w:val="none" w:sz="0" w:space="0" w:color="auto"/>
          </w:divBdr>
        </w:div>
      </w:divsChild>
    </w:div>
    <w:div w:id="19429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https://www.un.org/sustainabledevelopment/sustainable-development-goals/"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corporate-services/risk-management/risk-management-informat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information-compliance.ed.ac.uk/freedom-informa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ed.ac.uk/schools-departments/equality-diversity/impact-assessm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97A9158CAEE142A55EF9F495E28146" ma:contentTypeVersion="4" ma:contentTypeDescription="Create a new document." ma:contentTypeScope="" ma:versionID="ce110a6a8d5b599f3ac6df4a1d1678f1">
  <xsd:schema xmlns:xsd="http://www.w3.org/2001/XMLSchema" xmlns:xs="http://www.w3.org/2001/XMLSchema" xmlns:p="http://schemas.microsoft.com/office/2006/metadata/properties" xmlns:ns2="959e43a7-b4fe-4964-bd96-b1944716042d" targetNamespace="http://schemas.microsoft.com/office/2006/metadata/properties" ma:root="true" ma:fieldsID="3e0a763787442ec2bc39b05c534f6a73" ns2:_="">
    <xsd:import namespace="959e43a7-b4fe-4964-bd96-b194471604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e43a7-b4fe-4964-bd96-b19447160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2EDA2-20B0-4329-8AAD-3214EBF83214}">
  <ds:schemaRefs>
    <ds:schemaRef ds:uri="http://schemas.openxmlformats.org/officeDocument/2006/bibliography"/>
  </ds:schemaRefs>
</ds:datastoreItem>
</file>

<file path=customXml/itemProps2.xml><?xml version="1.0" encoding="utf-8"?>
<ds:datastoreItem xmlns:ds="http://schemas.openxmlformats.org/officeDocument/2006/customXml" ds:itemID="{81173857-CED3-46B8-BA45-73DB1B44C0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8596D7-A55D-48C0-827A-79DA7857E81B}">
  <ds:schemaRefs>
    <ds:schemaRef ds:uri="http://schemas.microsoft.com/sharepoint/v3/contenttype/forms"/>
  </ds:schemaRefs>
</ds:datastoreItem>
</file>

<file path=customXml/itemProps4.xml><?xml version="1.0" encoding="utf-8"?>
<ds:datastoreItem xmlns:ds="http://schemas.openxmlformats.org/officeDocument/2006/customXml" ds:itemID="{73E38422-26E8-4F9B-9F0E-46EABB2D3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e43a7-b4fe-4964-bd96-b19447160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University of Edinburgh</dc:creator>
  <cp:lastModifiedBy>Arlene Duffin</cp:lastModifiedBy>
  <cp:revision>2</cp:revision>
  <cp:lastPrinted>2019-04-10T12:16:00Z</cp:lastPrinted>
  <dcterms:created xsi:type="dcterms:W3CDTF">2025-09-10T09:30:00Z</dcterms:created>
  <dcterms:modified xsi:type="dcterms:W3CDTF">2025-09-10T09:30:00Z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0x010100F697A9158CAEE142A55EF9F495E28146</vt:lpwstr>
  </property>
</Properties>
</file>