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23ED6" w14:textId="1CC7E110" w:rsidR="00E94D1C" w:rsidRPr="00955D36" w:rsidRDefault="009619B9" w:rsidP="00E94D1C">
      <w:pPr>
        <w:numPr>
          <w:ilvl w:val="0"/>
          <w:numId w:val="2"/>
        </w:numPr>
        <w:spacing w:after="0" w:line="240" w:lineRule="auto"/>
        <w:rPr>
          <w:b/>
          <w:u w:val="single"/>
        </w:rPr>
      </w:pPr>
      <w:bookmarkStart w:id="0" w:name="_GoBack"/>
      <w:bookmarkEnd w:id="0"/>
      <w:r>
        <w:rPr>
          <w:b/>
          <w:u w:val="single"/>
        </w:rPr>
        <w:t>P</w:t>
      </w:r>
      <w:r w:rsidR="00E94D1C" w:rsidRPr="00955D36">
        <w:rPr>
          <w:b/>
          <w:u w:val="single"/>
        </w:rPr>
        <w:t>urpose</w:t>
      </w:r>
    </w:p>
    <w:p w14:paraId="1111825E" w14:textId="77777777" w:rsidR="00E94D1C" w:rsidRPr="00DE0A02" w:rsidRDefault="00E94D1C" w:rsidP="00E94D1C"/>
    <w:p w14:paraId="67C315D4" w14:textId="77777777" w:rsidR="00E94D1C" w:rsidRPr="00DE0A02" w:rsidRDefault="00E94D1C" w:rsidP="00E94D1C">
      <w:pPr>
        <w:ind w:left="360"/>
      </w:pPr>
      <w:r w:rsidRPr="00DE0A02">
        <w:t xml:space="preserve">The purpose of this protocol is to define the </w:t>
      </w:r>
      <w:r>
        <w:t>terms and</w:t>
      </w:r>
      <w:r w:rsidRPr="00DE0A02">
        <w:t xml:space="preserve"> conditions for </w:t>
      </w:r>
      <w:r w:rsidRPr="00E94D1C">
        <w:t xml:space="preserve">individual </w:t>
      </w:r>
      <w:r w:rsidRPr="00DE0A02">
        <w:t xml:space="preserve">access to </w:t>
      </w:r>
      <w:r>
        <w:t>student</w:t>
      </w:r>
      <w:r w:rsidRPr="00DE0A02">
        <w:t xml:space="preserve"> data</w:t>
      </w:r>
      <w:r>
        <w:t>.</w:t>
      </w:r>
      <w:r w:rsidRPr="00DE0A02">
        <w:t xml:space="preserve"> </w:t>
      </w:r>
    </w:p>
    <w:p w14:paraId="4229635F" w14:textId="77777777" w:rsidR="00E94D1C" w:rsidRPr="00DE0A02" w:rsidRDefault="00E94D1C" w:rsidP="00E94D1C">
      <w:pPr>
        <w:rPr>
          <w:u w:val="single"/>
        </w:rPr>
      </w:pPr>
    </w:p>
    <w:p w14:paraId="48D608EE" w14:textId="77777777" w:rsidR="00E94D1C" w:rsidRPr="00955D36" w:rsidRDefault="00E94D1C" w:rsidP="00E94D1C">
      <w:pPr>
        <w:numPr>
          <w:ilvl w:val="0"/>
          <w:numId w:val="2"/>
        </w:numPr>
        <w:spacing w:after="0" w:line="240" w:lineRule="auto"/>
        <w:rPr>
          <w:b/>
          <w:u w:val="single"/>
        </w:rPr>
      </w:pPr>
      <w:r w:rsidRPr="00955D36">
        <w:rPr>
          <w:b/>
          <w:u w:val="single"/>
        </w:rPr>
        <w:t>Introduction</w:t>
      </w:r>
    </w:p>
    <w:p w14:paraId="56216EFF" w14:textId="77777777" w:rsidR="00EE7C54" w:rsidRDefault="00EE7C54" w:rsidP="00EE7C54"/>
    <w:p w14:paraId="5BAC12FD" w14:textId="77777777" w:rsidR="00EE7C54" w:rsidRPr="00AA0B44" w:rsidRDefault="00E94D1C" w:rsidP="00EE7C54">
      <w:pPr>
        <w:ind w:left="360"/>
      </w:pPr>
      <w:r>
        <w:t>These terms and conditions</w:t>
      </w:r>
      <w:r w:rsidR="00EE7C54" w:rsidRPr="00AA0B44">
        <w:t xml:space="preserve"> relates to access to data from the corporate Student Record System (SRS) including all systems managed directly by Student Systems (EUCLID web, EUCLID client, STUDMI, ADMISMI and associated reporting universes delivered via BI Suite) and all downstream systems. </w:t>
      </w:r>
    </w:p>
    <w:p w14:paraId="73615264" w14:textId="77777777" w:rsidR="00EE7C54" w:rsidRPr="00AA0B44" w:rsidRDefault="00EE7C54" w:rsidP="00EE7C54">
      <w:pPr>
        <w:ind w:left="360"/>
      </w:pPr>
      <w:r w:rsidRPr="00AA0B44">
        <w:t xml:space="preserve">Members of staff are provided with access to Student Systems Supported services via individual UUN authentication, following appropriate authorisation and implementation of account access (see e.g. </w:t>
      </w:r>
      <w:hyperlink r:id="rId5" w:history="1">
        <w:r w:rsidRPr="00AA0B44">
          <w:rPr>
            <w:rStyle w:val="Hyperlink"/>
          </w:rPr>
          <w:t>http://www.euclid.ed.ac.uk/staff/NewsEvents/StaffAccounts.htm</w:t>
        </w:r>
      </w:hyperlink>
      <w:r w:rsidRPr="00AA0B44">
        <w:t xml:space="preserve">) and/or the systems are managed directly by Student Systems. </w:t>
      </w:r>
    </w:p>
    <w:p w14:paraId="77A2C867" w14:textId="77777777" w:rsidR="00EE7C54" w:rsidRPr="00AA0B44" w:rsidRDefault="00EE7C54" w:rsidP="00EE7C54">
      <w:pPr>
        <w:ind w:left="360"/>
      </w:pPr>
      <w:r w:rsidRPr="00AA0B44">
        <w:t>It does include any access via a back-end process, whether directly or indirectly, to data owned by a corporate SRS system. Whilst this therefore covers traditional bespoke interfaces to a downstream system, or service providers wishing to access data via the generic interface, it also explicitly includes those who access the data from a downstream service (e.g. being supplied for another purpose).</w:t>
      </w:r>
    </w:p>
    <w:p w14:paraId="3AEEFDD8" w14:textId="77777777" w:rsidR="00EE7C54" w:rsidRDefault="00EE7C54" w:rsidP="00EE7C54">
      <w:pPr>
        <w:ind w:left="360"/>
        <w:rPr>
          <w:b/>
          <w:sz w:val="24"/>
          <w:szCs w:val="24"/>
        </w:rPr>
      </w:pPr>
      <w:r w:rsidRPr="00AA0B44">
        <w:t xml:space="preserve">It should be noted that Student Systems is the curator of EUCLID data, however delivered, and for as long as it exists </w:t>
      </w:r>
      <w:r w:rsidRPr="00E94D1C">
        <w:rPr>
          <w:sz w:val="24"/>
          <w:szCs w:val="24"/>
        </w:rPr>
        <w:t xml:space="preserve">and access to student data via any mechanism is subject to the following </w:t>
      </w:r>
      <w:r w:rsidRPr="00E94D1C">
        <w:rPr>
          <w:b/>
          <w:sz w:val="24"/>
          <w:szCs w:val="24"/>
        </w:rPr>
        <w:t xml:space="preserve">Terms </w:t>
      </w:r>
      <w:r w:rsidR="006F1DEC">
        <w:rPr>
          <w:b/>
          <w:sz w:val="24"/>
          <w:szCs w:val="24"/>
        </w:rPr>
        <w:t>and Conditions:</w:t>
      </w:r>
    </w:p>
    <w:p w14:paraId="7D8D2CFE" w14:textId="77777777" w:rsidR="006F1DEC" w:rsidRDefault="006F1DEC" w:rsidP="00EE7C54">
      <w:pPr>
        <w:ind w:left="360"/>
        <w:rPr>
          <w:b/>
          <w:sz w:val="24"/>
          <w:szCs w:val="24"/>
        </w:rPr>
      </w:pPr>
    </w:p>
    <w:p w14:paraId="2C041133" w14:textId="77777777" w:rsidR="00E94D1C" w:rsidRPr="00E94D1C" w:rsidRDefault="00E94D1C" w:rsidP="00E94D1C">
      <w:pPr>
        <w:ind w:firstLine="426"/>
        <w:rPr>
          <w:rFonts w:cs="Arial"/>
          <w:b/>
          <w:sz w:val="24"/>
          <w:szCs w:val="24"/>
        </w:rPr>
      </w:pPr>
      <w:r w:rsidRPr="00E94D1C">
        <w:rPr>
          <w:rFonts w:cs="Arial"/>
          <w:b/>
          <w:sz w:val="24"/>
          <w:szCs w:val="24"/>
        </w:rPr>
        <w:t>Terms and conditions for individual access to student data regardless of data</w:t>
      </w:r>
    </w:p>
    <w:p w14:paraId="33148DFF" w14:textId="77777777" w:rsidR="00F8580F" w:rsidRDefault="00F8580F" w:rsidP="00F8580F">
      <w:pPr>
        <w:pStyle w:val="ListParagraph"/>
        <w:numPr>
          <w:ilvl w:val="0"/>
          <w:numId w:val="1"/>
        </w:numPr>
        <w:rPr>
          <w:rFonts w:cs="Arial"/>
          <w:sz w:val="24"/>
          <w:szCs w:val="24"/>
        </w:rPr>
      </w:pPr>
      <w:r>
        <w:rPr>
          <w:rFonts w:cs="Arial"/>
          <w:sz w:val="24"/>
          <w:szCs w:val="24"/>
        </w:rPr>
        <w:t>You must only access</w:t>
      </w:r>
      <w:r w:rsidRPr="00E94D1C">
        <w:rPr>
          <w:rFonts w:cs="Arial"/>
          <w:sz w:val="24"/>
          <w:szCs w:val="24"/>
        </w:rPr>
        <w:t xml:space="preserve"> information about identifiable individuals when it is necessary for </w:t>
      </w:r>
      <w:r>
        <w:rPr>
          <w:rFonts w:cs="Arial"/>
          <w:sz w:val="24"/>
          <w:szCs w:val="24"/>
        </w:rPr>
        <w:t xml:space="preserve">you </w:t>
      </w:r>
      <w:r w:rsidRPr="00E94D1C">
        <w:rPr>
          <w:rFonts w:cs="Arial"/>
          <w:sz w:val="24"/>
          <w:szCs w:val="24"/>
        </w:rPr>
        <w:t xml:space="preserve">to do </w:t>
      </w:r>
      <w:r>
        <w:rPr>
          <w:rFonts w:cs="Arial"/>
          <w:sz w:val="24"/>
          <w:szCs w:val="24"/>
        </w:rPr>
        <w:t>your job</w:t>
      </w:r>
      <w:r w:rsidRPr="00E94D1C">
        <w:rPr>
          <w:rFonts w:cs="Arial"/>
          <w:sz w:val="24"/>
          <w:szCs w:val="24"/>
        </w:rPr>
        <w:t>.</w:t>
      </w:r>
    </w:p>
    <w:p w14:paraId="36983984" w14:textId="77777777" w:rsidR="00C93F29" w:rsidRPr="00E94D1C" w:rsidRDefault="00C93F29" w:rsidP="00C93F29">
      <w:pPr>
        <w:pStyle w:val="ListParagraph"/>
        <w:rPr>
          <w:rFonts w:cs="Arial"/>
          <w:sz w:val="24"/>
          <w:szCs w:val="24"/>
        </w:rPr>
      </w:pPr>
    </w:p>
    <w:p w14:paraId="08E35A8B" w14:textId="49B887D6" w:rsidR="00C93F29" w:rsidRPr="00C93F29" w:rsidRDefault="00B510F4" w:rsidP="001C066E">
      <w:pPr>
        <w:pStyle w:val="ListParagraph"/>
        <w:numPr>
          <w:ilvl w:val="0"/>
          <w:numId w:val="1"/>
        </w:numPr>
        <w:spacing w:before="240"/>
        <w:rPr>
          <w:rFonts w:cs="Arial"/>
          <w:sz w:val="24"/>
          <w:szCs w:val="24"/>
        </w:rPr>
      </w:pPr>
      <w:r>
        <w:rPr>
          <w:rFonts w:cs="Arial"/>
          <w:sz w:val="24"/>
          <w:szCs w:val="24"/>
        </w:rPr>
        <w:t>You</w:t>
      </w:r>
      <w:r w:rsidR="00F8580F" w:rsidRPr="00C93F29">
        <w:rPr>
          <w:rFonts w:cs="Arial"/>
          <w:sz w:val="24"/>
          <w:szCs w:val="24"/>
        </w:rPr>
        <w:t xml:space="preserve"> can o</w:t>
      </w:r>
      <w:r w:rsidR="00E94D1C" w:rsidRPr="00C93F29">
        <w:rPr>
          <w:rFonts w:cs="Arial"/>
          <w:sz w:val="24"/>
          <w:szCs w:val="24"/>
        </w:rPr>
        <w:t xml:space="preserve">nly use the data for purposes associated with </w:t>
      </w:r>
      <w:r w:rsidR="00F8580F" w:rsidRPr="00C93F29">
        <w:rPr>
          <w:rFonts w:cs="Arial"/>
          <w:sz w:val="24"/>
          <w:szCs w:val="24"/>
        </w:rPr>
        <w:t xml:space="preserve">your </w:t>
      </w:r>
      <w:r w:rsidR="00F44DD9">
        <w:rPr>
          <w:rFonts w:cs="Arial"/>
          <w:sz w:val="24"/>
          <w:szCs w:val="24"/>
        </w:rPr>
        <w:t>job role.</w:t>
      </w:r>
    </w:p>
    <w:p w14:paraId="151534F4" w14:textId="77777777" w:rsidR="0057710C" w:rsidRPr="00C93F29" w:rsidRDefault="00C93F29" w:rsidP="00C93F29">
      <w:pPr>
        <w:pStyle w:val="ListParagraph"/>
        <w:spacing w:before="240"/>
        <w:rPr>
          <w:rFonts w:cs="Arial"/>
          <w:sz w:val="24"/>
          <w:szCs w:val="24"/>
        </w:rPr>
      </w:pPr>
      <w:r w:rsidRPr="00C93F29">
        <w:rPr>
          <w:rFonts w:cs="Arial"/>
          <w:sz w:val="24"/>
          <w:szCs w:val="24"/>
        </w:rPr>
        <w:t>(</w:t>
      </w:r>
      <w:hyperlink r:id="rId6" w:history="1">
        <w:r w:rsidR="0057710C" w:rsidRPr="00C93F29">
          <w:rPr>
            <w:rStyle w:val="Hyperlink"/>
            <w:rFonts w:cs="Arial"/>
            <w:sz w:val="24"/>
            <w:szCs w:val="24"/>
          </w:rPr>
          <w:t>http://www.ed.ac.uk/records-management/data-protection/data-protection-policy</w:t>
        </w:r>
      </w:hyperlink>
      <w:r w:rsidR="0057710C" w:rsidRPr="00C93F29">
        <w:rPr>
          <w:rFonts w:cs="Arial"/>
          <w:sz w:val="24"/>
          <w:szCs w:val="24"/>
        </w:rPr>
        <w:t>)</w:t>
      </w:r>
    </w:p>
    <w:p w14:paraId="699D3FCB" w14:textId="77777777" w:rsidR="00C93F29" w:rsidRDefault="00C93F29" w:rsidP="0057710C">
      <w:pPr>
        <w:pStyle w:val="ListParagraph"/>
        <w:spacing w:before="240"/>
        <w:rPr>
          <w:rFonts w:cs="Arial"/>
          <w:sz w:val="24"/>
          <w:szCs w:val="24"/>
        </w:rPr>
      </w:pPr>
    </w:p>
    <w:p w14:paraId="50A52FB4" w14:textId="77777777" w:rsidR="00C93F29" w:rsidRDefault="00E94D1C" w:rsidP="00E94D1C">
      <w:pPr>
        <w:pStyle w:val="ListParagraph"/>
        <w:numPr>
          <w:ilvl w:val="0"/>
          <w:numId w:val="1"/>
        </w:numPr>
        <w:rPr>
          <w:rFonts w:cs="Arial"/>
          <w:sz w:val="24"/>
          <w:szCs w:val="24"/>
        </w:rPr>
      </w:pPr>
      <w:r w:rsidRPr="00E94D1C">
        <w:rPr>
          <w:rFonts w:cs="Arial"/>
          <w:sz w:val="24"/>
          <w:szCs w:val="24"/>
        </w:rPr>
        <w:t xml:space="preserve">You must follow the guidance on disclosing information about students when releasing student data to third parties.  It may be a criminal offence to disclose this information in any circumstances. </w:t>
      </w:r>
    </w:p>
    <w:p w14:paraId="6C23E7E0" w14:textId="77777777" w:rsidR="00E94D1C" w:rsidRDefault="00E94D1C" w:rsidP="00C93F29">
      <w:pPr>
        <w:pStyle w:val="ListParagraph"/>
        <w:rPr>
          <w:rFonts w:cs="Arial"/>
          <w:sz w:val="24"/>
          <w:szCs w:val="24"/>
        </w:rPr>
      </w:pPr>
      <w:r w:rsidRPr="00E94D1C">
        <w:rPr>
          <w:rFonts w:cs="Arial"/>
          <w:sz w:val="24"/>
          <w:szCs w:val="24"/>
        </w:rPr>
        <w:t>(</w:t>
      </w:r>
      <w:hyperlink r:id="rId7" w:history="1">
        <w:r w:rsidRPr="00E94D1C">
          <w:rPr>
            <w:rStyle w:val="Hyperlink"/>
            <w:rFonts w:cs="Arial"/>
            <w:sz w:val="24"/>
            <w:szCs w:val="24"/>
          </w:rPr>
          <w:t>http://www.ed.ac.uk/records-management/data-protection/guidance-policies/student-information</w:t>
        </w:r>
      </w:hyperlink>
      <w:r w:rsidRPr="00E94D1C">
        <w:rPr>
          <w:rFonts w:cs="Arial"/>
          <w:sz w:val="24"/>
          <w:szCs w:val="24"/>
        </w:rPr>
        <w:t>)</w:t>
      </w:r>
    </w:p>
    <w:p w14:paraId="38837443" w14:textId="77777777" w:rsidR="00C93F29" w:rsidRPr="00E94D1C" w:rsidRDefault="00C93F29" w:rsidP="00C93F29">
      <w:pPr>
        <w:pStyle w:val="ListParagraph"/>
        <w:rPr>
          <w:rFonts w:cs="Arial"/>
          <w:sz w:val="24"/>
          <w:szCs w:val="24"/>
        </w:rPr>
      </w:pPr>
    </w:p>
    <w:p w14:paraId="260FF9CB" w14:textId="77777777" w:rsidR="00E94D1C" w:rsidRDefault="006F1DEC" w:rsidP="00E94D1C">
      <w:pPr>
        <w:pStyle w:val="ListParagraph"/>
        <w:numPr>
          <w:ilvl w:val="0"/>
          <w:numId w:val="1"/>
        </w:numPr>
        <w:rPr>
          <w:rFonts w:cs="Arial"/>
          <w:sz w:val="24"/>
          <w:szCs w:val="24"/>
        </w:rPr>
      </w:pPr>
      <w:r>
        <w:rPr>
          <w:rFonts w:cs="Arial"/>
          <w:sz w:val="24"/>
          <w:szCs w:val="24"/>
        </w:rPr>
        <w:t xml:space="preserve">Do not access </w:t>
      </w:r>
      <w:r w:rsidRPr="00E94D1C">
        <w:rPr>
          <w:rFonts w:cs="Arial"/>
          <w:sz w:val="24"/>
          <w:szCs w:val="24"/>
        </w:rPr>
        <w:t xml:space="preserve">information about identifiable individuals </w:t>
      </w:r>
      <w:r w:rsidR="00B746EC">
        <w:rPr>
          <w:rFonts w:cs="Arial"/>
          <w:sz w:val="24"/>
          <w:szCs w:val="24"/>
        </w:rPr>
        <w:t>on a screen that can be seen by other persons not covered by points 1-3</w:t>
      </w:r>
      <w:r w:rsidR="00F8580F">
        <w:rPr>
          <w:rFonts w:cs="Arial"/>
          <w:sz w:val="24"/>
          <w:szCs w:val="24"/>
        </w:rPr>
        <w:t>.</w:t>
      </w:r>
    </w:p>
    <w:p w14:paraId="6CEDB162" w14:textId="77777777" w:rsidR="00020030" w:rsidRDefault="00020030" w:rsidP="00020030">
      <w:pPr>
        <w:pStyle w:val="ListParagraph"/>
        <w:rPr>
          <w:rFonts w:cs="Arial"/>
          <w:sz w:val="24"/>
          <w:szCs w:val="24"/>
        </w:rPr>
      </w:pPr>
    </w:p>
    <w:p w14:paraId="7712A0CA" w14:textId="77777777" w:rsidR="00B5138A" w:rsidRDefault="00B5138A" w:rsidP="00B5138A">
      <w:pPr>
        <w:pStyle w:val="ListParagraph"/>
        <w:numPr>
          <w:ilvl w:val="0"/>
          <w:numId w:val="1"/>
        </w:numPr>
        <w:rPr>
          <w:rFonts w:cs="Arial"/>
          <w:sz w:val="24"/>
          <w:szCs w:val="24"/>
        </w:rPr>
      </w:pPr>
      <w:r>
        <w:rPr>
          <w:rFonts w:cs="Arial"/>
          <w:sz w:val="24"/>
          <w:szCs w:val="24"/>
        </w:rPr>
        <w:t xml:space="preserve">Always lock your machine when leaving it unattended. </w:t>
      </w:r>
    </w:p>
    <w:p w14:paraId="4DEEB736" w14:textId="77777777" w:rsidR="00C93F29" w:rsidRPr="00C93F29" w:rsidRDefault="00C93F29" w:rsidP="00C93F29">
      <w:pPr>
        <w:pStyle w:val="ListParagraph"/>
        <w:rPr>
          <w:rFonts w:cs="Arial"/>
          <w:sz w:val="24"/>
          <w:szCs w:val="24"/>
        </w:rPr>
      </w:pPr>
    </w:p>
    <w:p w14:paraId="6530BE17" w14:textId="5C1FB01B" w:rsidR="00383283" w:rsidRPr="00C93F29" w:rsidRDefault="00E94D1C" w:rsidP="00383283">
      <w:pPr>
        <w:pStyle w:val="ListParagraph"/>
        <w:numPr>
          <w:ilvl w:val="0"/>
          <w:numId w:val="1"/>
        </w:numPr>
        <w:spacing w:after="0" w:line="240" w:lineRule="auto"/>
        <w:rPr>
          <w:rFonts w:cs="Arial"/>
          <w:sz w:val="24"/>
          <w:szCs w:val="24"/>
        </w:rPr>
      </w:pPr>
      <w:r w:rsidRPr="00383283">
        <w:rPr>
          <w:rFonts w:cs="Arial"/>
          <w:sz w:val="24"/>
          <w:szCs w:val="24"/>
        </w:rPr>
        <w:t xml:space="preserve">Only store </w:t>
      </w:r>
      <w:r w:rsidR="00B746EC" w:rsidRPr="00383283">
        <w:rPr>
          <w:rFonts w:cs="Arial"/>
          <w:sz w:val="24"/>
          <w:szCs w:val="24"/>
        </w:rPr>
        <w:t xml:space="preserve">data </w:t>
      </w:r>
      <w:r w:rsidRPr="00383283">
        <w:rPr>
          <w:rFonts w:cs="Arial"/>
          <w:sz w:val="24"/>
          <w:szCs w:val="24"/>
        </w:rPr>
        <w:t>on University of Edinburgh systems</w:t>
      </w:r>
      <w:r w:rsidR="00383283" w:rsidRPr="00383283">
        <w:rPr>
          <w:rFonts w:cs="Arial"/>
          <w:sz w:val="24"/>
          <w:szCs w:val="24"/>
        </w:rPr>
        <w:t xml:space="preserve"> and </w:t>
      </w:r>
      <w:r w:rsidR="00383283">
        <w:rPr>
          <w:rFonts w:cs="Arial"/>
          <w:sz w:val="24"/>
          <w:szCs w:val="24"/>
        </w:rPr>
        <w:t>comply with university ‘Bring Your Own Device’ (</w:t>
      </w:r>
      <w:r w:rsidR="00383283" w:rsidRPr="006F1DEC">
        <w:rPr>
          <w:rFonts w:cs="Arial"/>
          <w:sz w:val="24"/>
          <w:szCs w:val="24"/>
        </w:rPr>
        <w:t>BYOD</w:t>
      </w:r>
      <w:r w:rsidR="00383283">
        <w:rPr>
          <w:rFonts w:cs="Arial"/>
          <w:sz w:val="24"/>
          <w:szCs w:val="24"/>
        </w:rPr>
        <w:t>)</w:t>
      </w:r>
      <w:r w:rsidR="00383283" w:rsidRPr="006F1DEC">
        <w:rPr>
          <w:rFonts w:cs="Arial"/>
          <w:sz w:val="24"/>
          <w:szCs w:val="24"/>
        </w:rPr>
        <w:t xml:space="preserve"> Policy: </w:t>
      </w:r>
      <w:r w:rsidR="00383283">
        <w:rPr>
          <w:rFonts w:cs="Arial"/>
          <w:sz w:val="24"/>
          <w:szCs w:val="24"/>
        </w:rPr>
        <w:t>“</w:t>
      </w:r>
      <w:r w:rsidR="00383283" w:rsidRPr="002C62B6">
        <w:rPr>
          <w:rFonts w:cs="Arial"/>
          <w:i/>
          <w:sz w:val="24"/>
          <w:szCs w:val="24"/>
        </w:rPr>
        <w:t>Use of Personally Owned Devices for University Work</w:t>
      </w:r>
      <w:r w:rsidR="00383283">
        <w:rPr>
          <w:rFonts w:cs="Arial"/>
          <w:i/>
          <w:sz w:val="24"/>
          <w:szCs w:val="24"/>
        </w:rPr>
        <w:t>”</w:t>
      </w:r>
    </w:p>
    <w:p w14:paraId="19F96DB2" w14:textId="77777777" w:rsidR="00383283" w:rsidRDefault="00383283" w:rsidP="00383283">
      <w:pPr>
        <w:pStyle w:val="ListParagraph"/>
        <w:spacing w:after="0" w:line="240" w:lineRule="auto"/>
        <w:rPr>
          <w:rFonts w:cs="Arial"/>
          <w:sz w:val="24"/>
          <w:szCs w:val="24"/>
        </w:rPr>
      </w:pPr>
      <w:r w:rsidRPr="006F1DEC">
        <w:rPr>
          <w:rFonts w:cs="Arial"/>
          <w:sz w:val="24"/>
          <w:szCs w:val="24"/>
        </w:rPr>
        <w:t>(</w:t>
      </w:r>
      <w:hyperlink r:id="rId8" w:history="1">
        <w:r w:rsidRPr="00933E2C">
          <w:rPr>
            <w:rStyle w:val="Hyperlink"/>
            <w:rFonts w:cs="Arial"/>
            <w:sz w:val="24"/>
            <w:szCs w:val="24"/>
          </w:rPr>
          <w:t>http://www.ed.ac.uk/files/imports/fileManager/BYODPolicy.pdf</w:t>
        </w:r>
      </w:hyperlink>
      <w:r w:rsidRPr="006F1DEC">
        <w:rPr>
          <w:rFonts w:cs="Arial"/>
          <w:sz w:val="24"/>
          <w:szCs w:val="24"/>
        </w:rPr>
        <w:t>)</w:t>
      </w:r>
    </w:p>
    <w:p w14:paraId="59F783FC" w14:textId="77777777" w:rsidR="00E94D1C" w:rsidRDefault="00E94D1C" w:rsidP="00383283">
      <w:pPr>
        <w:pStyle w:val="ListParagraph"/>
        <w:rPr>
          <w:rFonts w:cs="Arial"/>
          <w:sz w:val="24"/>
          <w:szCs w:val="24"/>
          <w:highlight w:val="yellow"/>
        </w:rPr>
      </w:pPr>
    </w:p>
    <w:p w14:paraId="0467FACC" w14:textId="77777777" w:rsidR="00383283" w:rsidRDefault="00B746EC" w:rsidP="00B746EC">
      <w:pPr>
        <w:pStyle w:val="ListParagraph"/>
        <w:numPr>
          <w:ilvl w:val="0"/>
          <w:numId w:val="1"/>
        </w:numPr>
        <w:rPr>
          <w:rFonts w:cs="Arial"/>
          <w:sz w:val="24"/>
          <w:szCs w:val="24"/>
        </w:rPr>
      </w:pPr>
      <w:r>
        <w:rPr>
          <w:rFonts w:cs="Arial"/>
          <w:sz w:val="24"/>
          <w:szCs w:val="24"/>
        </w:rPr>
        <w:t xml:space="preserve">Printed documents containing student data must be securely destroyed to at least level 3 of the </w:t>
      </w:r>
      <w:r w:rsidRPr="00B746EC">
        <w:rPr>
          <w:rFonts w:cs="Arial"/>
          <w:sz w:val="24"/>
          <w:szCs w:val="24"/>
        </w:rPr>
        <w:t>DIN 66399</w:t>
      </w:r>
      <w:r>
        <w:rPr>
          <w:rFonts w:cs="Arial"/>
          <w:sz w:val="24"/>
          <w:szCs w:val="24"/>
        </w:rPr>
        <w:t xml:space="preserve"> </w:t>
      </w:r>
      <w:r w:rsidRPr="00B746EC">
        <w:rPr>
          <w:rFonts w:cs="Arial"/>
          <w:sz w:val="24"/>
          <w:szCs w:val="24"/>
        </w:rPr>
        <w:t>destruction of data carriers</w:t>
      </w:r>
      <w:r>
        <w:rPr>
          <w:rFonts w:cs="Arial"/>
          <w:sz w:val="24"/>
          <w:szCs w:val="24"/>
        </w:rPr>
        <w:t xml:space="preserve"> standard </w:t>
      </w:r>
    </w:p>
    <w:p w14:paraId="1AD3F768" w14:textId="240D19AF" w:rsidR="00E94D1C" w:rsidRDefault="00B746EC" w:rsidP="00383283">
      <w:pPr>
        <w:pStyle w:val="ListParagraph"/>
        <w:rPr>
          <w:rFonts w:cs="Arial"/>
          <w:sz w:val="24"/>
          <w:szCs w:val="24"/>
        </w:rPr>
      </w:pPr>
      <w:r>
        <w:rPr>
          <w:rFonts w:cs="Arial"/>
          <w:sz w:val="24"/>
          <w:szCs w:val="24"/>
        </w:rPr>
        <w:t>(</w:t>
      </w:r>
      <w:hyperlink r:id="rId9" w:history="1">
        <w:r w:rsidR="00E94D1C" w:rsidRPr="00E94D1C">
          <w:rPr>
            <w:rStyle w:val="Hyperlink"/>
            <w:rFonts w:cs="Arial"/>
            <w:sz w:val="24"/>
            <w:szCs w:val="24"/>
          </w:rPr>
          <w:t>http://www.din-66399.com/index.php/en/securitylevels</w:t>
        </w:r>
      </w:hyperlink>
      <w:r>
        <w:rPr>
          <w:rFonts w:cs="Arial"/>
          <w:sz w:val="24"/>
          <w:szCs w:val="24"/>
        </w:rPr>
        <w:t>)</w:t>
      </w:r>
      <w:r w:rsidR="00E94D1C" w:rsidRPr="00E94D1C">
        <w:rPr>
          <w:rFonts w:cs="Arial"/>
          <w:sz w:val="24"/>
          <w:szCs w:val="24"/>
        </w:rPr>
        <w:t>.</w:t>
      </w:r>
    </w:p>
    <w:p w14:paraId="50C7218E" w14:textId="77777777" w:rsidR="00C93F29" w:rsidRPr="00E94D1C" w:rsidRDefault="00C93F29" w:rsidP="00C93F29">
      <w:pPr>
        <w:pStyle w:val="ListParagraph"/>
        <w:rPr>
          <w:rFonts w:cs="Arial"/>
          <w:sz w:val="24"/>
          <w:szCs w:val="24"/>
        </w:rPr>
      </w:pPr>
    </w:p>
    <w:p w14:paraId="0958602D" w14:textId="77777777" w:rsidR="0057710C" w:rsidRDefault="00B746EC" w:rsidP="0057710C">
      <w:pPr>
        <w:pStyle w:val="ListParagraph"/>
        <w:numPr>
          <w:ilvl w:val="0"/>
          <w:numId w:val="1"/>
        </w:numPr>
        <w:spacing w:after="0" w:line="240" w:lineRule="auto"/>
        <w:rPr>
          <w:rFonts w:cs="Arial"/>
          <w:sz w:val="24"/>
          <w:szCs w:val="24"/>
        </w:rPr>
      </w:pPr>
      <w:r>
        <w:rPr>
          <w:rFonts w:cs="Arial"/>
          <w:sz w:val="24"/>
          <w:szCs w:val="24"/>
        </w:rPr>
        <w:t>Any download data</w:t>
      </w:r>
      <w:r w:rsidR="00E94D1C" w:rsidRPr="00E94D1C">
        <w:rPr>
          <w:rFonts w:cs="Arial"/>
          <w:sz w:val="24"/>
          <w:szCs w:val="24"/>
        </w:rPr>
        <w:t xml:space="preserve"> should be stored on an access limited area of the University network, in Office 365 or on an encrypted device.</w:t>
      </w:r>
      <w:r w:rsidR="0057710C">
        <w:rPr>
          <w:rFonts w:cs="Arial"/>
          <w:sz w:val="24"/>
          <w:szCs w:val="24"/>
        </w:rPr>
        <w:t xml:space="preserve"> </w:t>
      </w:r>
    </w:p>
    <w:p w14:paraId="1E6E5EDD" w14:textId="77777777" w:rsidR="00E94D1C" w:rsidRDefault="0057710C" w:rsidP="0057710C">
      <w:pPr>
        <w:pStyle w:val="ListParagraph"/>
        <w:spacing w:after="0" w:line="240" w:lineRule="auto"/>
        <w:rPr>
          <w:rFonts w:cs="Arial"/>
          <w:sz w:val="24"/>
          <w:szCs w:val="24"/>
        </w:rPr>
      </w:pPr>
      <w:r>
        <w:rPr>
          <w:rFonts w:cs="Arial"/>
          <w:sz w:val="24"/>
          <w:szCs w:val="24"/>
        </w:rPr>
        <w:t>(</w:t>
      </w:r>
      <w:hyperlink r:id="rId10" w:history="1">
        <w:r w:rsidRPr="00933E2C">
          <w:rPr>
            <w:rStyle w:val="Hyperlink"/>
            <w:rFonts w:cs="Arial"/>
            <w:sz w:val="24"/>
            <w:szCs w:val="24"/>
          </w:rPr>
          <w:t>http://www.ed.ac.uk/records-management/data-protection/guidance-policies/encrypting-sensitive-data</w:t>
        </w:r>
      </w:hyperlink>
      <w:r>
        <w:rPr>
          <w:rFonts w:cs="Arial"/>
          <w:sz w:val="24"/>
          <w:szCs w:val="24"/>
        </w:rPr>
        <w:t>)</w:t>
      </w:r>
    </w:p>
    <w:p w14:paraId="0B3A06D3" w14:textId="77777777" w:rsidR="00C93F29" w:rsidRPr="00C93F29" w:rsidRDefault="00C93F29" w:rsidP="00C93F29">
      <w:pPr>
        <w:spacing w:after="0" w:line="240" w:lineRule="auto"/>
        <w:rPr>
          <w:rFonts w:cs="Arial"/>
          <w:sz w:val="24"/>
          <w:szCs w:val="24"/>
        </w:rPr>
      </w:pPr>
    </w:p>
    <w:p w14:paraId="73802310" w14:textId="25D872E7" w:rsidR="00E94D1C" w:rsidRDefault="00E94D1C" w:rsidP="00E94D1C">
      <w:pPr>
        <w:pStyle w:val="ListParagraph"/>
        <w:numPr>
          <w:ilvl w:val="0"/>
          <w:numId w:val="1"/>
        </w:numPr>
        <w:spacing w:after="0" w:line="240" w:lineRule="auto"/>
        <w:rPr>
          <w:rFonts w:cs="Arial"/>
          <w:sz w:val="24"/>
          <w:szCs w:val="24"/>
        </w:rPr>
      </w:pPr>
      <w:r w:rsidRPr="00E94D1C">
        <w:rPr>
          <w:rFonts w:cs="Arial"/>
          <w:sz w:val="24"/>
          <w:szCs w:val="24"/>
        </w:rPr>
        <w:t xml:space="preserve">Follow local procedures for job </w:t>
      </w:r>
      <w:r w:rsidR="0040042D">
        <w:rPr>
          <w:rFonts w:cs="Arial"/>
          <w:sz w:val="24"/>
          <w:szCs w:val="24"/>
        </w:rPr>
        <w:t>role and handling personal data.</w:t>
      </w:r>
    </w:p>
    <w:p w14:paraId="69716A3E" w14:textId="08FE111F" w:rsidR="00B13EE4" w:rsidRPr="006E64B3" w:rsidRDefault="0040042D" w:rsidP="00AD2DAE">
      <w:pPr>
        <w:pStyle w:val="ListParagraph"/>
        <w:numPr>
          <w:ilvl w:val="1"/>
          <w:numId w:val="1"/>
        </w:numPr>
        <w:spacing w:after="0" w:line="240" w:lineRule="auto"/>
        <w:rPr>
          <w:rFonts w:cs="Arial"/>
          <w:sz w:val="24"/>
          <w:szCs w:val="24"/>
        </w:rPr>
      </w:pPr>
      <w:r>
        <w:rPr>
          <w:rFonts w:cs="Arial"/>
          <w:sz w:val="24"/>
          <w:szCs w:val="24"/>
        </w:rPr>
        <w:t xml:space="preserve">When accessing data via a non-Student Systems delivered service, procedures described in </w:t>
      </w:r>
      <w:r w:rsidR="00AD2DAE" w:rsidRPr="00AD2DAE">
        <w:rPr>
          <w:rFonts w:cs="Arial"/>
          <w:i/>
          <w:sz w:val="24"/>
          <w:szCs w:val="24"/>
        </w:rPr>
        <w:t xml:space="preserve">Protocol for Access to Data from the Corporate </w:t>
      </w:r>
      <w:r w:rsidR="00AD2DAE" w:rsidRPr="006E64B3">
        <w:rPr>
          <w:rFonts w:cs="Arial"/>
          <w:i/>
          <w:sz w:val="24"/>
          <w:szCs w:val="24"/>
        </w:rPr>
        <w:t xml:space="preserve">Student Record System </w:t>
      </w:r>
      <w:r w:rsidRPr="006E64B3">
        <w:rPr>
          <w:rFonts w:cs="Arial"/>
          <w:sz w:val="24"/>
          <w:szCs w:val="24"/>
        </w:rPr>
        <w:t>must be adhered to.</w:t>
      </w:r>
    </w:p>
    <w:p w14:paraId="6348EEC8" w14:textId="77777777" w:rsidR="00B13EE4" w:rsidRPr="006E64B3" w:rsidRDefault="00B13EE4" w:rsidP="00B13EE4">
      <w:pPr>
        <w:pStyle w:val="ListParagraph"/>
        <w:spacing w:after="0" w:line="240" w:lineRule="auto"/>
        <w:ind w:left="1440"/>
        <w:rPr>
          <w:rFonts w:cs="Arial"/>
          <w:sz w:val="24"/>
          <w:szCs w:val="24"/>
        </w:rPr>
      </w:pPr>
    </w:p>
    <w:p w14:paraId="2B18F3E3" w14:textId="4A849FBA" w:rsidR="00B13EE4" w:rsidRPr="006E64B3" w:rsidRDefault="00B13EE4" w:rsidP="00F44DD9">
      <w:pPr>
        <w:pStyle w:val="ListParagraph"/>
        <w:numPr>
          <w:ilvl w:val="0"/>
          <w:numId w:val="1"/>
        </w:numPr>
        <w:spacing w:after="0" w:line="240" w:lineRule="auto"/>
        <w:rPr>
          <w:rFonts w:cs="Arial"/>
          <w:sz w:val="24"/>
          <w:szCs w:val="24"/>
        </w:rPr>
      </w:pPr>
      <w:r w:rsidRPr="008B7C22">
        <w:rPr>
          <w:rFonts w:cs="Arial"/>
          <w:sz w:val="24"/>
          <w:szCs w:val="24"/>
        </w:rPr>
        <w:t>If using data from golden copy to populate another system, you must complete and</w:t>
      </w:r>
      <w:r w:rsidRPr="006E64B3">
        <w:rPr>
          <w:rFonts w:cs="Arial"/>
          <w:sz w:val="24"/>
          <w:szCs w:val="24"/>
        </w:rPr>
        <w:t xml:space="preserve"> adh</w:t>
      </w:r>
      <w:r w:rsidR="00AD2DAE" w:rsidRPr="006E64B3">
        <w:rPr>
          <w:rFonts w:cs="Arial"/>
          <w:sz w:val="24"/>
          <w:szCs w:val="24"/>
        </w:rPr>
        <w:t xml:space="preserve">ere to the procurement document </w:t>
      </w:r>
      <w:r w:rsidR="00F44DD9">
        <w:rPr>
          <w:rFonts w:cs="Arial"/>
          <w:sz w:val="24"/>
          <w:szCs w:val="24"/>
        </w:rPr>
        <w:t>(</w:t>
      </w:r>
      <w:hyperlink r:id="rId11" w:history="1">
        <w:r w:rsidR="008B7C22" w:rsidRPr="00B40CAC">
          <w:rPr>
            <w:rStyle w:val="Hyperlink"/>
            <w:rFonts w:cs="Arial"/>
            <w:sz w:val="24"/>
            <w:szCs w:val="24"/>
          </w:rPr>
          <w:t>http://www.ed.ac.uk/student-systems/use-of-data/policies-and-regulations</w:t>
        </w:r>
      </w:hyperlink>
      <w:r w:rsidR="00F44DD9">
        <w:rPr>
          <w:rFonts w:cs="Arial"/>
          <w:sz w:val="24"/>
          <w:szCs w:val="24"/>
        </w:rPr>
        <w:t>)</w:t>
      </w:r>
    </w:p>
    <w:p w14:paraId="15CE10BB" w14:textId="77777777" w:rsidR="00C93F29" w:rsidRPr="006E64B3" w:rsidRDefault="00C93F29" w:rsidP="00C93F29">
      <w:pPr>
        <w:pStyle w:val="ListParagraph"/>
        <w:spacing w:after="0" w:line="240" w:lineRule="auto"/>
        <w:rPr>
          <w:rFonts w:cs="Arial"/>
          <w:sz w:val="24"/>
          <w:szCs w:val="24"/>
        </w:rPr>
      </w:pPr>
    </w:p>
    <w:p w14:paraId="1D648969" w14:textId="77777777" w:rsidR="002C62B6" w:rsidRDefault="002C62B6" w:rsidP="00EC7838">
      <w:pPr>
        <w:pStyle w:val="ListParagraph"/>
        <w:numPr>
          <w:ilvl w:val="0"/>
          <w:numId w:val="1"/>
        </w:numPr>
        <w:spacing w:after="0" w:line="240" w:lineRule="auto"/>
        <w:rPr>
          <w:rFonts w:cs="Arial"/>
          <w:sz w:val="24"/>
          <w:szCs w:val="24"/>
        </w:rPr>
      </w:pPr>
      <w:r w:rsidRPr="006E64B3">
        <w:rPr>
          <w:rFonts w:cs="Arial"/>
          <w:sz w:val="24"/>
          <w:szCs w:val="24"/>
        </w:rPr>
        <w:t>You must</w:t>
      </w:r>
      <w:r>
        <w:rPr>
          <w:rFonts w:cs="Arial"/>
          <w:sz w:val="24"/>
          <w:szCs w:val="24"/>
        </w:rPr>
        <w:t xml:space="preserve"> adhere to the </w:t>
      </w:r>
      <w:r w:rsidRPr="002C62B6">
        <w:rPr>
          <w:rFonts w:cs="Arial"/>
          <w:sz w:val="24"/>
          <w:szCs w:val="24"/>
        </w:rPr>
        <w:t xml:space="preserve">University of Edinburgh’s </w:t>
      </w:r>
      <w:r w:rsidR="00E94D1C" w:rsidRPr="002C62B6">
        <w:rPr>
          <w:rFonts w:cs="Arial"/>
          <w:sz w:val="24"/>
          <w:szCs w:val="24"/>
        </w:rPr>
        <w:t>Confidentiality</w:t>
      </w:r>
      <w:r w:rsidRPr="002C62B6">
        <w:rPr>
          <w:rFonts w:cs="Arial"/>
          <w:sz w:val="24"/>
          <w:szCs w:val="24"/>
        </w:rPr>
        <w:t xml:space="preserve"> agreement</w:t>
      </w:r>
      <w:r w:rsidR="00E94D1C" w:rsidRPr="002C62B6">
        <w:rPr>
          <w:rFonts w:cs="Arial"/>
          <w:sz w:val="24"/>
          <w:szCs w:val="24"/>
        </w:rPr>
        <w:t>.</w:t>
      </w:r>
    </w:p>
    <w:p w14:paraId="34F852D1" w14:textId="77777777" w:rsidR="00C93F29" w:rsidRDefault="002C62B6" w:rsidP="00C93F29">
      <w:pPr>
        <w:pStyle w:val="ListParagraph"/>
        <w:spacing w:after="0" w:line="240" w:lineRule="auto"/>
        <w:rPr>
          <w:rFonts w:cs="Arial"/>
          <w:sz w:val="24"/>
          <w:szCs w:val="24"/>
        </w:rPr>
      </w:pPr>
      <w:r w:rsidRPr="002C62B6">
        <w:rPr>
          <w:rFonts w:cs="Arial"/>
          <w:sz w:val="24"/>
          <w:szCs w:val="24"/>
        </w:rPr>
        <w:t>(</w:t>
      </w:r>
      <w:hyperlink r:id="rId12" w:history="1">
        <w:r w:rsidRPr="00933E2C">
          <w:rPr>
            <w:rStyle w:val="Hyperlink"/>
            <w:rFonts w:cs="Arial"/>
            <w:sz w:val="24"/>
            <w:szCs w:val="24"/>
          </w:rPr>
          <w:t>http://www.ed.ac.uk/records-management/data-protection/guidance-policies/confidentiality</w:t>
        </w:r>
      </w:hyperlink>
      <w:r w:rsidRPr="002C62B6">
        <w:rPr>
          <w:rFonts w:cs="Arial"/>
          <w:sz w:val="24"/>
          <w:szCs w:val="24"/>
        </w:rPr>
        <w:t>)</w:t>
      </w:r>
    </w:p>
    <w:p w14:paraId="358DF551" w14:textId="77777777" w:rsidR="00C93F29" w:rsidRPr="00C93F29" w:rsidRDefault="00C93F29" w:rsidP="00C93F29">
      <w:pPr>
        <w:pStyle w:val="ListParagraph"/>
        <w:spacing w:after="0" w:line="240" w:lineRule="auto"/>
        <w:rPr>
          <w:rFonts w:cs="Arial"/>
          <w:sz w:val="24"/>
          <w:szCs w:val="24"/>
        </w:rPr>
      </w:pPr>
    </w:p>
    <w:p w14:paraId="446B69DF" w14:textId="77777777" w:rsidR="00383283" w:rsidRPr="00383283" w:rsidRDefault="00E94D1C" w:rsidP="0057710C">
      <w:pPr>
        <w:pStyle w:val="ListParagraph"/>
        <w:numPr>
          <w:ilvl w:val="0"/>
          <w:numId w:val="1"/>
        </w:numPr>
        <w:autoSpaceDE w:val="0"/>
        <w:autoSpaceDN w:val="0"/>
        <w:adjustRightInd w:val="0"/>
        <w:spacing w:before="120" w:after="60" w:line="240" w:lineRule="auto"/>
        <w:rPr>
          <w:rFonts w:cs="Arial"/>
          <w:color w:val="0000FF"/>
          <w:sz w:val="24"/>
          <w:szCs w:val="24"/>
          <w:u w:val="single"/>
        </w:rPr>
      </w:pPr>
      <w:r w:rsidRPr="0057710C">
        <w:rPr>
          <w:rFonts w:cs="Arial"/>
          <w:sz w:val="24"/>
          <w:szCs w:val="24"/>
        </w:rPr>
        <w:t xml:space="preserve"> Comply with the Guidelines on the processing of m</w:t>
      </w:r>
      <w:r w:rsidR="00383283">
        <w:rPr>
          <w:rFonts w:cs="Arial"/>
          <w:sz w:val="24"/>
          <w:szCs w:val="24"/>
        </w:rPr>
        <w:t>ass emails and e-announcements:</w:t>
      </w:r>
    </w:p>
    <w:p w14:paraId="2208F2A7" w14:textId="67C95D43" w:rsidR="00E94D1C" w:rsidRPr="00C93F29" w:rsidRDefault="0057710C" w:rsidP="00383283">
      <w:pPr>
        <w:pStyle w:val="ListParagraph"/>
        <w:autoSpaceDE w:val="0"/>
        <w:autoSpaceDN w:val="0"/>
        <w:adjustRightInd w:val="0"/>
        <w:spacing w:before="120" w:after="60" w:line="240" w:lineRule="auto"/>
        <w:rPr>
          <w:rFonts w:cs="Arial"/>
          <w:color w:val="0000FF"/>
          <w:sz w:val="24"/>
          <w:szCs w:val="24"/>
          <w:u w:val="single"/>
        </w:rPr>
      </w:pPr>
      <w:r w:rsidRPr="0057710C">
        <w:rPr>
          <w:rFonts w:cs="Arial"/>
          <w:sz w:val="24"/>
          <w:szCs w:val="24"/>
        </w:rPr>
        <w:t>(</w:t>
      </w:r>
      <w:hyperlink r:id="rId13" w:history="1">
        <w:r w:rsidRPr="0057710C">
          <w:rPr>
            <w:rStyle w:val="Hyperlink"/>
            <w:rFonts w:cs="Arial"/>
            <w:sz w:val="24"/>
            <w:szCs w:val="24"/>
          </w:rPr>
          <w:t>http://www.studentsystems.is.ed.ac.uk/staff/Policies/Mass_Email.htm</w:t>
        </w:r>
      </w:hyperlink>
      <w:r w:rsidRPr="0057710C">
        <w:rPr>
          <w:rFonts w:cs="Arial"/>
          <w:sz w:val="24"/>
          <w:szCs w:val="24"/>
        </w:rPr>
        <w:t>)</w:t>
      </w:r>
    </w:p>
    <w:p w14:paraId="4C51BC6C" w14:textId="77777777" w:rsidR="00C93F29" w:rsidRPr="0057710C" w:rsidRDefault="00C93F29" w:rsidP="00C93F29">
      <w:pPr>
        <w:pStyle w:val="ListParagraph"/>
        <w:autoSpaceDE w:val="0"/>
        <w:autoSpaceDN w:val="0"/>
        <w:adjustRightInd w:val="0"/>
        <w:spacing w:before="120" w:after="60" w:line="240" w:lineRule="auto"/>
        <w:rPr>
          <w:rFonts w:cs="Arial"/>
          <w:color w:val="0000FF"/>
          <w:sz w:val="24"/>
          <w:szCs w:val="24"/>
          <w:u w:val="single"/>
        </w:rPr>
      </w:pPr>
    </w:p>
    <w:p w14:paraId="76B64735" w14:textId="76BF5EC7" w:rsidR="0057710C" w:rsidRDefault="0057710C" w:rsidP="0057710C">
      <w:pPr>
        <w:pStyle w:val="ListParagraph"/>
        <w:numPr>
          <w:ilvl w:val="0"/>
          <w:numId w:val="1"/>
        </w:numPr>
        <w:autoSpaceDE w:val="0"/>
        <w:autoSpaceDN w:val="0"/>
        <w:adjustRightInd w:val="0"/>
        <w:spacing w:before="120" w:after="60" w:line="240" w:lineRule="auto"/>
        <w:rPr>
          <w:rFonts w:cs="Arial"/>
          <w:sz w:val="24"/>
          <w:szCs w:val="24"/>
        </w:rPr>
      </w:pPr>
      <w:r w:rsidRPr="0057710C">
        <w:rPr>
          <w:rFonts w:cs="Arial"/>
          <w:sz w:val="24"/>
          <w:szCs w:val="24"/>
        </w:rPr>
        <w:t>Adhere to</w:t>
      </w:r>
      <w:r>
        <w:rPr>
          <w:rFonts w:cs="Arial"/>
          <w:sz w:val="24"/>
          <w:szCs w:val="24"/>
        </w:rPr>
        <w:t xml:space="preserve"> the </w:t>
      </w:r>
      <w:r w:rsidR="00020030" w:rsidRPr="0057710C">
        <w:rPr>
          <w:rFonts w:cs="Arial"/>
          <w:sz w:val="24"/>
          <w:szCs w:val="24"/>
        </w:rPr>
        <w:t xml:space="preserve">University of Edinburgh’s </w:t>
      </w:r>
      <w:r w:rsidRPr="0057710C">
        <w:rPr>
          <w:rFonts w:cs="Arial"/>
          <w:sz w:val="24"/>
          <w:szCs w:val="24"/>
        </w:rPr>
        <w:t>Information Security Policy</w:t>
      </w:r>
      <w:r w:rsidR="00383283">
        <w:rPr>
          <w:rFonts w:cs="Arial"/>
          <w:sz w:val="24"/>
          <w:szCs w:val="24"/>
        </w:rPr>
        <w:t>:</w:t>
      </w:r>
    </w:p>
    <w:p w14:paraId="49D6C380" w14:textId="638F1D68" w:rsidR="0057710C" w:rsidRDefault="00383283" w:rsidP="0057710C">
      <w:pPr>
        <w:pStyle w:val="ListParagraph"/>
        <w:autoSpaceDE w:val="0"/>
        <w:autoSpaceDN w:val="0"/>
        <w:adjustRightInd w:val="0"/>
        <w:spacing w:before="120" w:after="60" w:line="240" w:lineRule="auto"/>
        <w:rPr>
          <w:rFonts w:cs="Arial"/>
          <w:sz w:val="24"/>
          <w:szCs w:val="24"/>
        </w:rPr>
      </w:pPr>
      <w:r>
        <w:rPr>
          <w:rFonts w:cs="Arial"/>
          <w:sz w:val="24"/>
          <w:szCs w:val="24"/>
        </w:rPr>
        <w:t>(</w:t>
      </w:r>
      <w:hyperlink r:id="rId14" w:history="1">
        <w:r w:rsidR="0057710C" w:rsidRPr="00933E2C">
          <w:rPr>
            <w:rStyle w:val="Hyperlink"/>
            <w:rFonts w:cs="Arial"/>
            <w:sz w:val="24"/>
            <w:szCs w:val="24"/>
          </w:rPr>
          <w:t>http://www.ed.ac.uk/information-services/about/policies-and-regulations/security-policies/security-policy</w:t>
        </w:r>
      </w:hyperlink>
      <w:r>
        <w:rPr>
          <w:rFonts w:cs="Arial"/>
          <w:sz w:val="24"/>
          <w:szCs w:val="24"/>
        </w:rPr>
        <w:t>)</w:t>
      </w:r>
    </w:p>
    <w:p w14:paraId="4F16DA18" w14:textId="77777777" w:rsidR="00C93F29" w:rsidRDefault="00C93F29" w:rsidP="0057710C">
      <w:pPr>
        <w:pStyle w:val="ListParagraph"/>
        <w:autoSpaceDE w:val="0"/>
        <w:autoSpaceDN w:val="0"/>
        <w:adjustRightInd w:val="0"/>
        <w:spacing w:before="120" w:after="60" w:line="240" w:lineRule="auto"/>
        <w:rPr>
          <w:rFonts w:cs="Arial"/>
          <w:sz w:val="24"/>
          <w:szCs w:val="24"/>
        </w:rPr>
      </w:pPr>
    </w:p>
    <w:p w14:paraId="3AB9A755" w14:textId="46E15986" w:rsidR="0057710C" w:rsidRDefault="0057710C" w:rsidP="00383283">
      <w:pPr>
        <w:pStyle w:val="ListParagraph"/>
        <w:numPr>
          <w:ilvl w:val="0"/>
          <w:numId w:val="1"/>
        </w:numPr>
        <w:autoSpaceDE w:val="0"/>
        <w:autoSpaceDN w:val="0"/>
        <w:adjustRightInd w:val="0"/>
        <w:spacing w:before="120" w:after="60" w:line="240" w:lineRule="auto"/>
        <w:rPr>
          <w:rFonts w:cs="Arial"/>
          <w:sz w:val="24"/>
          <w:szCs w:val="24"/>
        </w:rPr>
      </w:pPr>
      <w:r w:rsidRPr="0057710C">
        <w:rPr>
          <w:rFonts w:cs="Arial"/>
          <w:sz w:val="24"/>
          <w:szCs w:val="24"/>
        </w:rPr>
        <w:t xml:space="preserve">Adhere to the University of Edinburgh’s </w:t>
      </w:r>
      <w:r w:rsidR="00383283" w:rsidRPr="00383283">
        <w:rPr>
          <w:rFonts w:cs="Arial"/>
          <w:sz w:val="24"/>
          <w:szCs w:val="24"/>
        </w:rPr>
        <w:t>Computing Regulations</w:t>
      </w:r>
      <w:r w:rsidR="00383283">
        <w:rPr>
          <w:rFonts w:cs="Arial"/>
          <w:sz w:val="24"/>
          <w:szCs w:val="24"/>
        </w:rPr>
        <w:t>:</w:t>
      </w:r>
    </w:p>
    <w:p w14:paraId="7F552ED5" w14:textId="77777777" w:rsidR="0057710C" w:rsidRDefault="0057710C" w:rsidP="0057710C">
      <w:pPr>
        <w:pStyle w:val="ListParagraph"/>
        <w:autoSpaceDE w:val="0"/>
        <w:autoSpaceDN w:val="0"/>
        <w:adjustRightInd w:val="0"/>
        <w:spacing w:before="120" w:after="60" w:line="240" w:lineRule="auto"/>
        <w:rPr>
          <w:rFonts w:cs="Arial"/>
          <w:sz w:val="24"/>
          <w:szCs w:val="24"/>
        </w:rPr>
      </w:pPr>
      <w:r w:rsidRPr="0057710C">
        <w:rPr>
          <w:rFonts w:cs="Arial"/>
          <w:sz w:val="24"/>
          <w:szCs w:val="24"/>
        </w:rPr>
        <w:t>(</w:t>
      </w:r>
      <w:hyperlink r:id="rId15" w:history="1">
        <w:r w:rsidRPr="0057710C">
          <w:rPr>
            <w:rStyle w:val="Hyperlink"/>
            <w:rFonts w:cs="Arial"/>
            <w:sz w:val="24"/>
            <w:szCs w:val="24"/>
          </w:rPr>
          <w:t>http://www.ed.ac.uk/information-services/about/policies-and-regulations/computing-regulations</w:t>
        </w:r>
      </w:hyperlink>
      <w:r w:rsidRPr="0057710C">
        <w:rPr>
          <w:rFonts w:cs="Arial"/>
          <w:sz w:val="24"/>
          <w:szCs w:val="24"/>
        </w:rPr>
        <w:t>)</w:t>
      </w:r>
    </w:p>
    <w:p w14:paraId="4EB878DD" w14:textId="77777777" w:rsidR="00316067" w:rsidRDefault="00316067" w:rsidP="0057710C">
      <w:pPr>
        <w:pStyle w:val="ListParagraph"/>
        <w:autoSpaceDE w:val="0"/>
        <w:autoSpaceDN w:val="0"/>
        <w:adjustRightInd w:val="0"/>
        <w:spacing w:before="120" w:after="60" w:line="240" w:lineRule="auto"/>
        <w:rPr>
          <w:rFonts w:cs="Arial"/>
          <w:sz w:val="24"/>
          <w:szCs w:val="24"/>
        </w:rPr>
      </w:pPr>
    </w:p>
    <w:p w14:paraId="160191B3" w14:textId="1D7C0E30" w:rsidR="00316067" w:rsidRDefault="00316067" w:rsidP="00316067">
      <w:pPr>
        <w:pStyle w:val="ListParagraph"/>
        <w:numPr>
          <w:ilvl w:val="0"/>
          <w:numId w:val="1"/>
        </w:numPr>
        <w:autoSpaceDE w:val="0"/>
        <w:autoSpaceDN w:val="0"/>
        <w:adjustRightInd w:val="0"/>
        <w:spacing w:before="120" w:after="60" w:line="240" w:lineRule="auto"/>
        <w:rPr>
          <w:rFonts w:cs="Arial"/>
          <w:sz w:val="24"/>
          <w:szCs w:val="24"/>
        </w:rPr>
      </w:pPr>
      <w:r>
        <w:rPr>
          <w:rFonts w:cs="Arial"/>
          <w:sz w:val="24"/>
          <w:szCs w:val="24"/>
        </w:rPr>
        <w:t xml:space="preserve">Adhere to the </w:t>
      </w:r>
      <w:r w:rsidR="0093369A" w:rsidRPr="0057710C">
        <w:rPr>
          <w:rFonts w:cs="Arial"/>
          <w:sz w:val="24"/>
          <w:szCs w:val="24"/>
        </w:rPr>
        <w:t xml:space="preserve">University of Edinburgh’s </w:t>
      </w:r>
      <w:r w:rsidR="0093369A">
        <w:rPr>
          <w:rFonts w:cs="Arial"/>
          <w:sz w:val="24"/>
          <w:szCs w:val="24"/>
        </w:rPr>
        <w:t>D</w:t>
      </w:r>
      <w:r>
        <w:rPr>
          <w:rFonts w:cs="Arial"/>
          <w:sz w:val="24"/>
          <w:szCs w:val="24"/>
        </w:rPr>
        <w:t xml:space="preserve">ata </w:t>
      </w:r>
      <w:r w:rsidR="0093369A">
        <w:rPr>
          <w:rFonts w:cs="Arial"/>
          <w:sz w:val="24"/>
          <w:szCs w:val="24"/>
        </w:rPr>
        <w:t>P</w:t>
      </w:r>
      <w:r>
        <w:rPr>
          <w:rFonts w:cs="Arial"/>
          <w:sz w:val="24"/>
          <w:szCs w:val="24"/>
        </w:rPr>
        <w:t xml:space="preserve">rotection </w:t>
      </w:r>
      <w:r w:rsidR="0093369A">
        <w:rPr>
          <w:rFonts w:cs="Arial"/>
          <w:sz w:val="24"/>
          <w:szCs w:val="24"/>
        </w:rPr>
        <w:t>P</w:t>
      </w:r>
      <w:r>
        <w:rPr>
          <w:rFonts w:cs="Arial"/>
          <w:sz w:val="24"/>
          <w:szCs w:val="24"/>
        </w:rPr>
        <w:t>olicy</w:t>
      </w:r>
      <w:r w:rsidR="0093369A">
        <w:rPr>
          <w:rFonts w:cs="Arial"/>
          <w:sz w:val="24"/>
          <w:szCs w:val="24"/>
        </w:rPr>
        <w:t>:</w:t>
      </w:r>
    </w:p>
    <w:p w14:paraId="2D19B81A" w14:textId="48BD2F2E" w:rsidR="00316067" w:rsidRPr="009619B9" w:rsidRDefault="00316067" w:rsidP="009619B9">
      <w:pPr>
        <w:pStyle w:val="ListParagraph"/>
        <w:autoSpaceDE w:val="0"/>
        <w:autoSpaceDN w:val="0"/>
        <w:adjustRightInd w:val="0"/>
        <w:spacing w:before="120" w:after="60" w:line="240" w:lineRule="auto"/>
        <w:rPr>
          <w:rFonts w:cs="Arial"/>
          <w:sz w:val="24"/>
          <w:szCs w:val="24"/>
        </w:rPr>
      </w:pPr>
      <w:r>
        <w:rPr>
          <w:rFonts w:cs="Arial"/>
          <w:sz w:val="24"/>
          <w:szCs w:val="24"/>
        </w:rPr>
        <w:t>(</w:t>
      </w:r>
      <w:hyperlink r:id="rId16" w:history="1">
        <w:r w:rsidRPr="0093369A">
          <w:rPr>
            <w:rStyle w:val="Hyperlink"/>
            <w:rFonts w:cs="Arial"/>
            <w:sz w:val="24"/>
            <w:szCs w:val="24"/>
          </w:rPr>
          <w:t>https://www.ed.ac.uk/records-management/data-protection/data-protection-policy</w:t>
        </w:r>
      </w:hyperlink>
      <w:r>
        <w:rPr>
          <w:rFonts w:cs="Arial"/>
          <w:sz w:val="24"/>
          <w:szCs w:val="24"/>
        </w:rPr>
        <w:t>)</w:t>
      </w:r>
    </w:p>
    <w:p w14:paraId="01F2A21C" w14:textId="77777777" w:rsidR="0057710C" w:rsidRDefault="0057710C" w:rsidP="0057710C">
      <w:pPr>
        <w:pStyle w:val="ListParagraph"/>
        <w:autoSpaceDE w:val="0"/>
        <w:autoSpaceDN w:val="0"/>
        <w:adjustRightInd w:val="0"/>
        <w:spacing w:before="120" w:after="60" w:line="240" w:lineRule="auto"/>
        <w:rPr>
          <w:rFonts w:cs="Arial"/>
          <w:sz w:val="24"/>
          <w:szCs w:val="24"/>
        </w:rPr>
      </w:pPr>
    </w:p>
    <w:p w14:paraId="5441C20B" w14:textId="77777777" w:rsidR="00E94D1C" w:rsidRPr="00E94D1C" w:rsidRDefault="00E94D1C" w:rsidP="00E94D1C">
      <w:pPr>
        <w:rPr>
          <w:rFonts w:cs="Arial"/>
          <w:sz w:val="24"/>
          <w:szCs w:val="24"/>
        </w:rPr>
      </w:pPr>
    </w:p>
    <w:p w14:paraId="79BE10D6" w14:textId="77777777" w:rsidR="008E4D17" w:rsidRPr="00E94D1C" w:rsidRDefault="008E4D17" w:rsidP="00EE7C54">
      <w:pPr>
        <w:tabs>
          <w:tab w:val="left" w:pos="3180"/>
        </w:tabs>
        <w:rPr>
          <w:sz w:val="24"/>
          <w:szCs w:val="24"/>
        </w:rPr>
      </w:pPr>
    </w:p>
    <w:sectPr w:rsidR="008E4D17" w:rsidRPr="00E94D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70877"/>
    <w:multiLevelType w:val="multilevel"/>
    <w:tmpl w:val="9C90C26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5DF25318"/>
    <w:multiLevelType w:val="hybridMultilevel"/>
    <w:tmpl w:val="08A8714C"/>
    <w:lvl w:ilvl="0" w:tplc="CED44BBA">
      <w:start w:val="1"/>
      <w:numFmt w:val="decimal"/>
      <w:lvlText w:val="%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C54"/>
    <w:rsid w:val="00020030"/>
    <w:rsid w:val="001063A1"/>
    <w:rsid w:val="001B2B0D"/>
    <w:rsid w:val="001D14AE"/>
    <w:rsid w:val="002C62B6"/>
    <w:rsid w:val="00316067"/>
    <w:rsid w:val="00383283"/>
    <w:rsid w:val="0040042D"/>
    <w:rsid w:val="005203D4"/>
    <w:rsid w:val="0057710C"/>
    <w:rsid w:val="00592AAA"/>
    <w:rsid w:val="006B1EBD"/>
    <w:rsid w:val="006E64B3"/>
    <w:rsid w:val="006F1DEC"/>
    <w:rsid w:val="0071295F"/>
    <w:rsid w:val="008B7C22"/>
    <w:rsid w:val="008E4D17"/>
    <w:rsid w:val="008F0464"/>
    <w:rsid w:val="0093369A"/>
    <w:rsid w:val="0094235E"/>
    <w:rsid w:val="009619B9"/>
    <w:rsid w:val="009A2559"/>
    <w:rsid w:val="00A3452B"/>
    <w:rsid w:val="00AA0B44"/>
    <w:rsid w:val="00AD2DAE"/>
    <w:rsid w:val="00AE50CD"/>
    <w:rsid w:val="00B13EE4"/>
    <w:rsid w:val="00B510F4"/>
    <w:rsid w:val="00B5138A"/>
    <w:rsid w:val="00B746EC"/>
    <w:rsid w:val="00B75C46"/>
    <w:rsid w:val="00C93F29"/>
    <w:rsid w:val="00CB1B56"/>
    <w:rsid w:val="00E52E45"/>
    <w:rsid w:val="00E94D1C"/>
    <w:rsid w:val="00EE7C54"/>
    <w:rsid w:val="00F44DD9"/>
    <w:rsid w:val="00F85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621C2"/>
  <w15:chartTrackingRefBased/>
  <w15:docId w15:val="{B29F9E86-E413-48B4-95A8-3AA6A4A1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C54"/>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E7C54"/>
    <w:rPr>
      <w:color w:val="0000FF"/>
      <w:u w:val="single"/>
    </w:rPr>
  </w:style>
  <w:style w:type="paragraph" w:styleId="ListParagraph">
    <w:name w:val="List Paragraph"/>
    <w:basedOn w:val="Normal"/>
    <w:uiPriority w:val="34"/>
    <w:qFormat/>
    <w:rsid w:val="00E94D1C"/>
    <w:pPr>
      <w:ind w:left="720"/>
      <w:contextualSpacing/>
    </w:pPr>
  </w:style>
  <w:style w:type="character" w:styleId="FollowedHyperlink">
    <w:name w:val="FollowedHyperlink"/>
    <w:basedOn w:val="DefaultParagraphFont"/>
    <w:uiPriority w:val="99"/>
    <w:semiHidden/>
    <w:unhideWhenUsed/>
    <w:rsid w:val="00B746EC"/>
    <w:rPr>
      <w:color w:val="954F72" w:themeColor="followedHyperlink"/>
      <w:u w:val="single"/>
    </w:rPr>
  </w:style>
  <w:style w:type="character" w:styleId="Strong">
    <w:name w:val="Strong"/>
    <w:basedOn w:val="DefaultParagraphFont"/>
    <w:uiPriority w:val="22"/>
    <w:qFormat/>
    <w:rsid w:val="00B746EC"/>
    <w:rPr>
      <w:b/>
      <w:bCs/>
    </w:rPr>
  </w:style>
  <w:style w:type="character" w:styleId="CommentReference">
    <w:name w:val="annotation reference"/>
    <w:basedOn w:val="DefaultParagraphFont"/>
    <w:uiPriority w:val="99"/>
    <w:semiHidden/>
    <w:unhideWhenUsed/>
    <w:rsid w:val="00C93F29"/>
    <w:rPr>
      <w:sz w:val="16"/>
      <w:szCs w:val="16"/>
    </w:rPr>
  </w:style>
  <w:style w:type="paragraph" w:styleId="CommentText">
    <w:name w:val="annotation text"/>
    <w:basedOn w:val="Normal"/>
    <w:link w:val="CommentTextChar"/>
    <w:uiPriority w:val="99"/>
    <w:semiHidden/>
    <w:unhideWhenUsed/>
    <w:rsid w:val="00C93F29"/>
    <w:pPr>
      <w:spacing w:line="240" w:lineRule="auto"/>
    </w:pPr>
    <w:rPr>
      <w:sz w:val="20"/>
      <w:szCs w:val="20"/>
    </w:rPr>
  </w:style>
  <w:style w:type="character" w:customStyle="1" w:styleId="CommentTextChar">
    <w:name w:val="Comment Text Char"/>
    <w:basedOn w:val="DefaultParagraphFont"/>
    <w:link w:val="CommentText"/>
    <w:uiPriority w:val="99"/>
    <w:semiHidden/>
    <w:rsid w:val="00C93F2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3F29"/>
    <w:rPr>
      <w:b/>
      <w:bCs/>
    </w:rPr>
  </w:style>
  <w:style w:type="character" w:customStyle="1" w:styleId="CommentSubjectChar">
    <w:name w:val="Comment Subject Char"/>
    <w:basedOn w:val="CommentTextChar"/>
    <w:link w:val="CommentSubject"/>
    <w:uiPriority w:val="99"/>
    <w:semiHidden/>
    <w:rsid w:val="00C93F29"/>
    <w:rPr>
      <w:rFonts w:eastAsia="Times New Roman" w:cs="Times New Roman"/>
      <w:b/>
      <w:bCs/>
      <w:sz w:val="20"/>
      <w:szCs w:val="20"/>
    </w:rPr>
  </w:style>
  <w:style w:type="paragraph" w:styleId="BalloonText">
    <w:name w:val="Balloon Text"/>
    <w:basedOn w:val="Normal"/>
    <w:link w:val="BalloonTextChar"/>
    <w:uiPriority w:val="99"/>
    <w:semiHidden/>
    <w:unhideWhenUsed/>
    <w:rsid w:val="00C93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F2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99560">
      <w:bodyDiv w:val="1"/>
      <w:marLeft w:val="0"/>
      <w:marRight w:val="0"/>
      <w:marTop w:val="0"/>
      <w:marBottom w:val="0"/>
      <w:divBdr>
        <w:top w:val="none" w:sz="0" w:space="0" w:color="auto"/>
        <w:left w:val="none" w:sz="0" w:space="0" w:color="auto"/>
        <w:bottom w:val="none" w:sz="0" w:space="0" w:color="auto"/>
        <w:right w:val="none" w:sz="0" w:space="0" w:color="auto"/>
      </w:divBdr>
      <w:divsChild>
        <w:div w:id="833185003">
          <w:marLeft w:val="0"/>
          <w:marRight w:val="0"/>
          <w:marTop w:val="0"/>
          <w:marBottom w:val="0"/>
          <w:divBdr>
            <w:top w:val="none" w:sz="0" w:space="0" w:color="auto"/>
            <w:left w:val="none" w:sz="0" w:space="0" w:color="auto"/>
            <w:bottom w:val="none" w:sz="0" w:space="0" w:color="auto"/>
            <w:right w:val="none" w:sz="0" w:space="0" w:color="auto"/>
          </w:divBdr>
          <w:divsChild>
            <w:div w:id="1393893266">
              <w:marLeft w:val="0"/>
              <w:marRight w:val="0"/>
              <w:marTop w:val="0"/>
              <w:marBottom w:val="0"/>
              <w:divBdr>
                <w:top w:val="none" w:sz="0" w:space="0" w:color="auto"/>
                <w:left w:val="none" w:sz="0" w:space="0" w:color="auto"/>
                <w:bottom w:val="none" w:sz="0" w:space="0" w:color="auto"/>
                <w:right w:val="none" w:sz="0" w:space="0" w:color="auto"/>
              </w:divBdr>
            </w:div>
            <w:div w:id="980038236">
              <w:marLeft w:val="0"/>
              <w:marRight w:val="0"/>
              <w:marTop w:val="0"/>
              <w:marBottom w:val="0"/>
              <w:divBdr>
                <w:top w:val="none" w:sz="0" w:space="0" w:color="auto"/>
                <w:left w:val="none" w:sz="0" w:space="0" w:color="auto"/>
                <w:bottom w:val="none" w:sz="0" w:space="0" w:color="auto"/>
                <w:right w:val="none" w:sz="0" w:space="0" w:color="auto"/>
              </w:divBdr>
            </w:div>
            <w:div w:id="122847193">
              <w:marLeft w:val="0"/>
              <w:marRight w:val="0"/>
              <w:marTop w:val="0"/>
              <w:marBottom w:val="0"/>
              <w:divBdr>
                <w:top w:val="none" w:sz="0" w:space="0" w:color="auto"/>
                <w:left w:val="none" w:sz="0" w:space="0" w:color="auto"/>
                <w:bottom w:val="none" w:sz="0" w:space="0" w:color="auto"/>
                <w:right w:val="none" w:sz="0" w:space="0" w:color="auto"/>
              </w:divBdr>
            </w:div>
            <w:div w:id="1566142665">
              <w:marLeft w:val="0"/>
              <w:marRight w:val="0"/>
              <w:marTop w:val="0"/>
              <w:marBottom w:val="0"/>
              <w:divBdr>
                <w:top w:val="none" w:sz="0" w:space="0" w:color="auto"/>
                <w:left w:val="none" w:sz="0" w:space="0" w:color="auto"/>
                <w:bottom w:val="none" w:sz="0" w:space="0" w:color="auto"/>
                <w:right w:val="none" w:sz="0" w:space="0" w:color="auto"/>
              </w:divBdr>
            </w:div>
            <w:div w:id="145099685">
              <w:marLeft w:val="0"/>
              <w:marRight w:val="0"/>
              <w:marTop w:val="0"/>
              <w:marBottom w:val="0"/>
              <w:divBdr>
                <w:top w:val="none" w:sz="0" w:space="0" w:color="auto"/>
                <w:left w:val="none" w:sz="0" w:space="0" w:color="auto"/>
                <w:bottom w:val="none" w:sz="0" w:space="0" w:color="auto"/>
                <w:right w:val="none" w:sz="0" w:space="0" w:color="auto"/>
              </w:divBdr>
            </w:div>
            <w:div w:id="1463111597">
              <w:marLeft w:val="0"/>
              <w:marRight w:val="0"/>
              <w:marTop w:val="0"/>
              <w:marBottom w:val="0"/>
              <w:divBdr>
                <w:top w:val="none" w:sz="0" w:space="0" w:color="auto"/>
                <w:left w:val="none" w:sz="0" w:space="0" w:color="auto"/>
                <w:bottom w:val="none" w:sz="0" w:space="0" w:color="auto"/>
                <w:right w:val="none" w:sz="0" w:space="0" w:color="auto"/>
              </w:divBdr>
            </w:div>
            <w:div w:id="1263146472">
              <w:marLeft w:val="0"/>
              <w:marRight w:val="0"/>
              <w:marTop w:val="0"/>
              <w:marBottom w:val="0"/>
              <w:divBdr>
                <w:top w:val="none" w:sz="0" w:space="0" w:color="auto"/>
                <w:left w:val="none" w:sz="0" w:space="0" w:color="auto"/>
                <w:bottom w:val="none" w:sz="0" w:space="0" w:color="auto"/>
                <w:right w:val="none" w:sz="0" w:space="0" w:color="auto"/>
              </w:divBdr>
            </w:div>
            <w:div w:id="1862166574">
              <w:marLeft w:val="0"/>
              <w:marRight w:val="0"/>
              <w:marTop w:val="0"/>
              <w:marBottom w:val="0"/>
              <w:divBdr>
                <w:top w:val="none" w:sz="0" w:space="0" w:color="auto"/>
                <w:left w:val="none" w:sz="0" w:space="0" w:color="auto"/>
                <w:bottom w:val="none" w:sz="0" w:space="0" w:color="auto"/>
                <w:right w:val="none" w:sz="0" w:space="0" w:color="auto"/>
              </w:divBdr>
            </w:div>
            <w:div w:id="16821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28816">
      <w:bodyDiv w:val="1"/>
      <w:marLeft w:val="0"/>
      <w:marRight w:val="0"/>
      <w:marTop w:val="0"/>
      <w:marBottom w:val="0"/>
      <w:divBdr>
        <w:top w:val="none" w:sz="0" w:space="0" w:color="auto"/>
        <w:left w:val="none" w:sz="0" w:space="0" w:color="auto"/>
        <w:bottom w:val="none" w:sz="0" w:space="0" w:color="auto"/>
        <w:right w:val="none" w:sz="0" w:space="0" w:color="auto"/>
      </w:divBdr>
    </w:div>
    <w:div w:id="201399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ac.uk/files/imports/fileManager/BYODPolicy.pdf" TargetMode="External"/><Relationship Id="rId13" Type="http://schemas.openxmlformats.org/officeDocument/2006/relationships/hyperlink" Target="http://www.studentsystems.is.ed.ac.uk/staff/Policies/Mass_Email.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ac.uk/records-management/data-protection/guidance-policies/student-information" TargetMode="External"/><Relationship Id="rId12" Type="http://schemas.openxmlformats.org/officeDocument/2006/relationships/hyperlink" Target="http://www.ed.ac.uk/records-management/data-protection/guidance-policies/confidentiali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ac.uk/records-management/data-protection/data-protection-policy" TargetMode="External"/><Relationship Id="rId1" Type="http://schemas.openxmlformats.org/officeDocument/2006/relationships/numbering" Target="numbering.xml"/><Relationship Id="rId6" Type="http://schemas.openxmlformats.org/officeDocument/2006/relationships/hyperlink" Target="http://www.ed.ac.uk/records-management/data-protection/data-protection-policy" TargetMode="External"/><Relationship Id="rId11" Type="http://schemas.openxmlformats.org/officeDocument/2006/relationships/hyperlink" Target="http://www.ed.ac.uk/student-systems/use-of-data/policies-and-regulations" TargetMode="External"/><Relationship Id="rId5" Type="http://schemas.openxmlformats.org/officeDocument/2006/relationships/hyperlink" Target="http://www.euclid.ed.ac.uk/staff/NewsEvents/StaffAccounts.htm" TargetMode="External"/><Relationship Id="rId15" Type="http://schemas.openxmlformats.org/officeDocument/2006/relationships/hyperlink" Target="http://www.ed.ac.uk/information-services/about/policies-and-regulations/computing-regulations" TargetMode="External"/><Relationship Id="rId10" Type="http://schemas.openxmlformats.org/officeDocument/2006/relationships/hyperlink" Target="http://www.ed.ac.uk/records-management/data-protection/guidance-policies/encrypting-sensitive-data" TargetMode="External"/><Relationship Id="rId4" Type="http://schemas.openxmlformats.org/officeDocument/2006/relationships/webSettings" Target="webSettings.xml"/><Relationship Id="rId9" Type="http://schemas.openxmlformats.org/officeDocument/2006/relationships/hyperlink" Target="http://www.din-66399.com/index.php/en/securitylevels" TargetMode="External"/><Relationship Id="rId14" Type="http://schemas.openxmlformats.org/officeDocument/2006/relationships/hyperlink" Target="http://www.ed.ac.uk/information-services/about/policies-and-regulations/security-policies/securit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CROSSLAND Andrew</dc:creator>
  <cp:keywords/>
  <dc:description/>
  <cp:lastModifiedBy>TAYLOR Jon</cp:lastModifiedBy>
  <cp:revision>2</cp:revision>
  <dcterms:created xsi:type="dcterms:W3CDTF">2017-11-02T11:42:00Z</dcterms:created>
  <dcterms:modified xsi:type="dcterms:W3CDTF">2017-11-02T11:42:00Z</dcterms:modified>
</cp:coreProperties>
</file>