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0FF8" w14:textId="487AAEAF" w:rsidR="003121DD" w:rsidRPr="000F7A98" w:rsidRDefault="000F7A98" w:rsidP="00677814">
      <w:pPr>
        <w:pStyle w:val="Heading1"/>
        <w:spacing w:before="240" w:after="60"/>
        <w:rPr>
          <w:rFonts w:ascii="Calibri Light" w:hAnsi="Calibri Light" w:cs="Calibri Light"/>
          <w:b w:val="0"/>
          <w:color w:val="2F5496" w:themeColor="accent1" w:themeShade="BF"/>
          <w:sz w:val="40"/>
        </w:rPr>
      </w:pPr>
      <w:proofErr w:type="spellStart"/>
      <w:r w:rsidRPr="000F7A98">
        <w:rPr>
          <w:rFonts w:ascii="Calibri Light" w:hAnsi="Calibri Light" w:cs="Calibri Light"/>
          <w:b w:val="0"/>
          <w:color w:val="2F5496" w:themeColor="accent1" w:themeShade="BF"/>
          <w:sz w:val="40"/>
        </w:rPr>
        <w:t>Barnson</w:t>
      </w:r>
      <w:proofErr w:type="spellEnd"/>
      <w:r w:rsidRPr="000F7A98">
        <w:rPr>
          <w:rFonts w:ascii="Calibri Light" w:hAnsi="Calibri Light" w:cs="Calibri Light"/>
          <w:b w:val="0"/>
          <w:color w:val="2F5496" w:themeColor="accent1" w:themeShade="BF"/>
          <w:sz w:val="40"/>
        </w:rPr>
        <w:t xml:space="preserve"> Bequest</w:t>
      </w:r>
      <w:r w:rsidR="00677814" w:rsidRPr="000F7A98">
        <w:rPr>
          <w:rFonts w:ascii="Calibri Light" w:hAnsi="Calibri Light" w:cs="Calibri Light"/>
          <w:b w:val="0"/>
          <w:color w:val="2F5496" w:themeColor="accent1" w:themeShade="BF"/>
          <w:sz w:val="40"/>
        </w:rPr>
        <w:t xml:space="preserve"> – </w:t>
      </w:r>
      <w:r w:rsidR="00026527">
        <w:rPr>
          <w:rFonts w:ascii="Calibri Light" w:hAnsi="Calibri Light" w:cs="Calibri Light"/>
          <w:b w:val="0"/>
          <w:color w:val="2F5496" w:themeColor="accent1" w:themeShade="BF"/>
          <w:sz w:val="40"/>
        </w:rPr>
        <w:t xml:space="preserve">Remote Project </w:t>
      </w:r>
      <w:r w:rsidR="00677814" w:rsidRPr="000F7A98">
        <w:rPr>
          <w:rFonts w:ascii="Calibri Light" w:hAnsi="Calibri Light" w:cs="Calibri Light"/>
          <w:b w:val="0"/>
          <w:color w:val="2F5496" w:themeColor="accent1" w:themeShade="BF"/>
          <w:sz w:val="40"/>
        </w:rPr>
        <w:t xml:space="preserve">Risk </w:t>
      </w:r>
      <w:r w:rsidR="00C859F9" w:rsidRPr="000F7A98">
        <w:rPr>
          <w:rFonts w:ascii="Calibri Light" w:hAnsi="Calibri Light" w:cs="Calibri Light"/>
          <w:b w:val="0"/>
          <w:color w:val="2F5496" w:themeColor="accent1" w:themeShade="BF"/>
          <w:sz w:val="40"/>
        </w:rPr>
        <w:t xml:space="preserve">Assessment </w:t>
      </w:r>
    </w:p>
    <w:p w14:paraId="5B168D09" w14:textId="77777777" w:rsidR="001E50D9" w:rsidRDefault="001E50D9">
      <w:pPr>
        <w:rPr>
          <w:rFonts w:ascii="Arial" w:hAnsi="Arial" w:cs="Arial"/>
          <w:sz w:val="22"/>
          <w:szCs w:val="22"/>
        </w:rPr>
      </w:pPr>
    </w:p>
    <w:p w14:paraId="0B2D7A80" w14:textId="69078826" w:rsidR="001E50D9" w:rsidRPr="000F7A98" w:rsidRDefault="001E50D9">
      <w:pPr>
        <w:rPr>
          <w:rFonts w:asciiTheme="majorHAnsi" w:hAnsiTheme="majorHAnsi" w:cstheme="majorHAnsi"/>
          <w:sz w:val="22"/>
          <w:szCs w:val="22"/>
        </w:rPr>
      </w:pPr>
      <w:r w:rsidRPr="000F7A98">
        <w:rPr>
          <w:rFonts w:asciiTheme="majorHAnsi" w:hAnsiTheme="majorHAnsi" w:cstheme="majorHAnsi"/>
          <w:sz w:val="22"/>
          <w:szCs w:val="22"/>
        </w:rPr>
        <w:t xml:space="preserve">This form is to be completed by </w:t>
      </w:r>
      <w:r w:rsidR="00026527">
        <w:rPr>
          <w:rFonts w:asciiTheme="majorHAnsi" w:hAnsiTheme="majorHAnsi" w:cstheme="majorHAnsi"/>
          <w:sz w:val="22"/>
          <w:szCs w:val="22"/>
        </w:rPr>
        <w:t>a</w:t>
      </w:r>
      <w:r w:rsidRPr="000F7A98">
        <w:rPr>
          <w:rFonts w:asciiTheme="majorHAnsi" w:hAnsiTheme="majorHAnsi" w:cstheme="majorHAnsi"/>
          <w:sz w:val="22"/>
          <w:szCs w:val="22"/>
        </w:rPr>
        <w:t xml:space="preserve"> student making </w:t>
      </w:r>
      <w:r w:rsidR="000F7A98" w:rsidRPr="000F7A98">
        <w:rPr>
          <w:rFonts w:asciiTheme="majorHAnsi" w:hAnsiTheme="majorHAnsi" w:cstheme="majorHAnsi"/>
          <w:sz w:val="22"/>
          <w:szCs w:val="22"/>
        </w:rPr>
        <w:t>an</w:t>
      </w:r>
      <w:r w:rsidRPr="000F7A98">
        <w:rPr>
          <w:rFonts w:asciiTheme="majorHAnsi" w:hAnsiTheme="majorHAnsi" w:cstheme="majorHAnsi"/>
          <w:sz w:val="22"/>
          <w:szCs w:val="22"/>
        </w:rPr>
        <w:t xml:space="preserve"> application</w:t>
      </w:r>
      <w:r w:rsidR="000F7A98" w:rsidRPr="000F7A98">
        <w:rPr>
          <w:rFonts w:asciiTheme="majorHAnsi" w:hAnsiTheme="majorHAnsi" w:cstheme="majorHAnsi"/>
          <w:sz w:val="22"/>
          <w:szCs w:val="22"/>
        </w:rPr>
        <w:t xml:space="preserve"> for the </w:t>
      </w:r>
      <w:proofErr w:type="spellStart"/>
      <w:r w:rsidR="000F7A98" w:rsidRPr="000F7A98">
        <w:rPr>
          <w:rFonts w:asciiTheme="majorHAnsi" w:hAnsiTheme="majorHAnsi" w:cstheme="majorHAnsi"/>
          <w:sz w:val="22"/>
          <w:szCs w:val="22"/>
        </w:rPr>
        <w:t>Barnson</w:t>
      </w:r>
      <w:proofErr w:type="spellEnd"/>
      <w:r w:rsidR="000F7A98" w:rsidRPr="000F7A98">
        <w:rPr>
          <w:rFonts w:asciiTheme="majorHAnsi" w:hAnsiTheme="majorHAnsi" w:cstheme="majorHAnsi"/>
          <w:sz w:val="22"/>
          <w:szCs w:val="22"/>
        </w:rPr>
        <w:t xml:space="preserve"> Bequest Award</w:t>
      </w:r>
      <w:r w:rsidR="00026527">
        <w:rPr>
          <w:rFonts w:asciiTheme="majorHAnsi" w:hAnsiTheme="majorHAnsi" w:cstheme="majorHAnsi"/>
          <w:sz w:val="22"/>
          <w:szCs w:val="22"/>
        </w:rPr>
        <w:t xml:space="preserve"> on the basis of a remote desk-based project,</w:t>
      </w:r>
      <w:r w:rsidRPr="000F7A98">
        <w:rPr>
          <w:rFonts w:asciiTheme="majorHAnsi" w:hAnsiTheme="majorHAnsi" w:cstheme="majorHAnsi"/>
          <w:sz w:val="22"/>
          <w:szCs w:val="22"/>
        </w:rPr>
        <w:t xml:space="preserve"> supported by their P</w:t>
      </w:r>
      <w:r w:rsidR="00D244DC" w:rsidRPr="000F7A98">
        <w:rPr>
          <w:rFonts w:asciiTheme="majorHAnsi" w:hAnsiTheme="majorHAnsi" w:cstheme="majorHAnsi"/>
          <w:sz w:val="22"/>
          <w:szCs w:val="22"/>
        </w:rPr>
        <w:t>roject S</w:t>
      </w:r>
      <w:r w:rsidRPr="000F7A98">
        <w:rPr>
          <w:rFonts w:asciiTheme="majorHAnsi" w:hAnsiTheme="majorHAnsi" w:cstheme="majorHAnsi"/>
          <w:sz w:val="22"/>
          <w:szCs w:val="22"/>
        </w:rPr>
        <w:t xml:space="preserve">upervisor as required. </w:t>
      </w:r>
      <w:r w:rsidR="00C859F9" w:rsidRPr="000F7A98">
        <w:rPr>
          <w:rFonts w:asciiTheme="majorHAnsi" w:hAnsiTheme="majorHAnsi" w:cstheme="majorHAnsi"/>
          <w:sz w:val="22"/>
          <w:szCs w:val="22"/>
        </w:rPr>
        <w:t>Please also see Ethical Assessment form on page 5 and complete as required.</w:t>
      </w:r>
    </w:p>
    <w:p w14:paraId="6ED65F13" w14:textId="77777777" w:rsidR="00076ABC" w:rsidRPr="000F7A98" w:rsidRDefault="00076ABC" w:rsidP="00076ABC">
      <w:pPr>
        <w:rPr>
          <w:rFonts w:asciiTheme="majorHAnsi" w:hAnsiTheme="majorHAnsi" w:cstheme="majorHAnsi"/>
          <w:sz w:val="22"/>
          <w:szCs w:val="22"/>
        </w:rPr>
      </w:pPr>
    </w:p>
    <w:p w14:paraId="310A5C68" w14:textId="46173274" w:rsidR="00076ABC" w:rsidRPr="000F7A98" w:rsidRDefault="00026527" w:rsidP="00076AB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This</w:t>
      </w:r>
      <w:r w:rsidR="00076ABC" w:rsidRPr="000F7A98">
        <w:rPr>
          <w:rFonts w:asciiTheme="majorHAnsi" w:hAnsiTheme="majorHAnsi" w:cstheme="majorHAnsi"/>
          <w:sz w:val="22"/>
          <w:szCs w:val="22"/>
        </w:rPr>
        <w:t xml:space="preserve"> this type of activity is considered to be low risk, however there are still health considerations with such work (</w:t>
      </w:r>
      <w:proofErr w:type="gramStart"/>
      <w:r w:rsidR="00076ABC" w:rsidRPr="000F7A98">
        <w:rPr>
          <w:rFonts w:asciiTheme="majorHAnsi" w:hAnsiTheme="majorHAnsi" w:cstheme="majorHAnsi"/>
          <w:sz w:val="22"/>
          <w:szCs w:val="22"/>
        </w:rPr>
        <w:t>e.g.</w:t>
      </w:r>
      <w:proofErr w:type="gramEnd"/>
      <w:r w:rsidR="00076ABC" w:rsidRPr="000F7A98">
        <w:rPr>
          <w:rFonts w:asciiTheme="majorHAnsi" w:hAnsiTheme="majorHAnsi" w:cstheme="majorHAnsi"/>
          <w:sz w:val="22"/>
          <w:szCs w:val="22"/>
        </w:rPr>
        <w:t xml:space="preserve"> relating to sitting in one position for extended periods of time). The risk assessment should indicate how you will set up a proper workstation area in order to undertake this work.</w:t>
      </w:r>
      <w:r w:rsidR="00076ABC" w:rsidRPr="000F7A98">
        <w:rPr>
          <w:rFonts w:asciiTheme="majorHAnsi" w:hAnsiTheme="majorHAnsi" w:cstheme="majorHAnsi"/>
        </w:rPr>
        <w:br/>
      </w:r>
      <w:r w:rsidR="00076ABC" w:rsidRPr="000F7A98">
        <w:rPr>
          <w:rFonts w:asciiTheme="majorHAnsi" w:hAnsiTheme="majorHAnsi" w:cstheme="majorHAnsi"/>
        </w:rPr>
        <w:br/>
      </w:r>
      <w:r w:rsidR="00076ABC" w:rsidRPr="000F7A98">
        <w:rPr>
          <w:rFonts w:asciiTheme="majorHAnsi" w:hAnsiTheme="majorHAnsi" w:cstheme="majorHAnsi"/>
          <w:sz w:val="22"/>
          <w:szCs w:val="22"/>
        </w:rPr>
        <w:t xml:space="preserve">It is recommended that recipients of the scholarship </w:t>
      </w:r>
      <w:proofErr w:type="spellStart"/>
      <w:r w:rsidR="00076ABC" w:rsidRPr="000F7A98">
        <w:rPr>
          <w:rFonts w:asciiTheme="majorHAnsi" w:hAnsiTheme="majorHAnsi" w:cstheme="majorHAnsi"/>
          <w:sz w:val="22"/>
          <w:szCs w:val="22"/>
        </w:rPr>
        <w:t>familiarise</w:t>
      </w:r>
      <w:proofErr w:type="spellEnd"/>
      <w:r w:rsidR="00076ABC" w:rsidRPr="000F7A98">
        <w:rPr>
          <w:rFonts w:asciiTheme="majorHAnsi" w:hAnsiTheme="majorHAnsi" w:cstheme="majorHAnsi"/>
          <w:sz w:val="22"/>
          <w:szCs w:val="22"/>
        </w:rPr>
        <w:t xml:space="preserve"> themselves with the following resources:</w:t>
      </w:r>
    </w:p>
    <w:p w14:paraId="62B0C901" w14:textId="77777777" w:rsidR="000F7A98" w:rsidRPr="000F7A98" w:rsidRDefault="000F7A98" w:rsidP="00076ABC">
      <w:pPr>
        <w:rPr>
          <w:rFonts w:asciiTheme="majorHAnsi" w:hAnsiTheme="majorHAnsi" w:cstheme="majorHAnsi"/>
          <w:sz w:val="22"/>
          <w:szCs w:val="22"/>
        </w:rPr>
      </w:pPr>
    </w:p>
    <w:p w14:paraId="7587C909" w14:textId="77777777" w:rsidR="00076ABC" w:rsidRPr="000F7A98" w:rsidRDefault="00076ABC" w:rsidP="00076ABC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lang w:val="en-US"/>
        </w:rPr>
      </w:pPr>
      <w:r w:rsidRPr="000F7A98">
        <w:rPr>
          <w:rFonts w:asciiTheme="majorHAnsi" w:hAnsiTheme="majorHAnsi" w:cstheme="majorHAnsi"/>
          <w:lang w:val="en-US"/>
        </w:rPr>
        <w:t xml:space="preserve">‘Move’: </w:t>
      </w:r>
      <w:proofErr w:type="spellStart"/>
      <w:r w:rsidRPr="000F7A98">
        <w:rPr>
          <w:rFonts w:asciiTheme="majorHAnsi" w:hAnsiTheme="majorHAnsi" w:cstheme="majorHAnsi"/>
          <w:lang w:val="en-US"/>
        </w:rPr>
        <w:t>Cardinus</w:t>
      </w:r>
      <w:proofErr w:type="spellEnd"/>
      <w:r w:rsidRPr="000F7A98">
        <w:rPr>
          <w:rFonts w:asciiTheme="majorHAnsi" w:hAnsiTheme="majorHAnsi" w:cstheme="majorHAnsi"/>
          <w:lang w:val="en-US"/>
        </w:rPr>
        <w:t xml:space="preserve"> Student Ergonomics Package: </w:t>
      </w:r>
      <w:hyperlink r:id="rId10" w:history="1">
        <w:r w:rsidRPr="000F7A98">
          <w:rPr>
            <w:rStyle w:val="Hyperlink"/>
            <w:rFonts w:asciiTheme="majorHAnsi" w:hAnsiTheme="majorHAnsi" w:cstheme="majorHAnsi"/>
          </w:rPr>
          <w:t>https://www.ed.ac.uk/health-safety/training/e-learning/cardinus/users/student-ergonomics</w:t>
        </w:r>
      </w:hyperlink>
    </w:p>
    <w:p w14:paraId="75385481" w14:textId="77777777" w:rsidR="00076ABC" w:rsidRPr="000F7A98" w:rsidRDefault="00076ABC" w:rsidP="00076ABC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lang w:val="en-US"/>
        </w:rPr>
      </w:pPr>
      <w:r w:rsidRPr="000F7A98">
        <w:rPr>
          <w:rFonts w:asciiTheme="majorHAnsi" w:hAnsiTheme="majorHAnsi" w:cstheme="majorHAnsi"/>
        </w:rPr>
        <w:t xml:space="preserve">General guidance on personal computing: </w:t>
      </w:r>
      <w:hyperlink r:id="rId11" w:history="1">
        <w:r w:rsidRPr="000F7A98">
          <w:rPr>
            <w:rStyle w:val="Hyperlink"/>
            <w:rFonts w:asciiTheme="majorHAnsi" w:hAnsiTheme="majorHAnsi" w:cstheme="majorHAnsi"/>
          </w:rPr>
          <w:t>https://www.ed.ac.uk/health-safety/guidance/workplaces-general/personal-computing</w:t>
        </w:r>
      </w:hyperlink>
    </w:p>
    <w:p w14:paraId="0D0ECAFC" w14:textId="77777777" w:rsidR="000707F3" w:rsidRPr="000F7A98" w:rsidRDefault="000707F3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5579"/>
      </w:tblGrid>
      <w:tr w:rsidR="004B331F" w:rsidRPr="000F7A98" w14:paraId="684B44B3" w14:textId="777777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CB3D" w14:textId="77777777" w:rsidR="004B331F" w:rsidRPr="000F7A98" w:rsidRDefault="000707F3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Name: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A4A5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76ABC" w:rsidRPr="000F7A98" w14:paraId="39A230C6" w14:textId="777777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8369" w14:textId="77777777" w:rsidR="00076ABC" w:rsidRPr="000F7A98" w:rsidRDefault="00076ABC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UUN: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1AB4" w14:textId="77777777" w:rsidR="00076ABC" w:rsidRPr="000F7A98" w:rsidRDefault="00076ABC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B331F" w:rsidRPr="000F7A98" w14:paraId="0BAE2667" w14:textId="777777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FD6A" w14:textId="77777777" w:rsidR="004B331F" w:rsidRPr="000F7A98" w:rsidRDefault="004B331F" w:rsidP="00076AB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 xml:space="preserve">Title of </w:t>
            </w:r>
            <w:r w:rsidR="00076ABC" w:rsidRPr="000F7A98">
              <w:rPr>
                <w:rFonts w:asciiTheme="majorHAnsi" w:hAnsiTheme="majorHAnsi" w:cstheme="majorHAnsi"/>
                <w:sz w:val="22"/>
                <w:szCs w:val="22"/>
              </w:rPr>
              <w:t>Project</w:t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8B0D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B331F" w:rsidRPr="000F7A98" w14:paraId="2C65A83D" w14:textId="777777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E522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Location(s) of Work</w:t>
            </w:r>
            <w:r w:rsidR="00677814" w:rsidRPr="000F7A98">
              <w:rPr>
                <w:rFonts w:asciiTheme="majorHAnsi" w:hAnsiTheme="majorHAnsi" w:cstheme="majorHAnsi"/>
                <w:sz w:val="22"/>
                <w:szCs w:val="22"/>
              </w:rPr>
              <w:t xml:space="preserve"> (please note the expectation regarding remote work as stated above)</w:t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072B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F71D0D7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B331F" w:rsidRPr="000F7A98" w14:paraId="022EC65D" w14:textId="777777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07B9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Duration (incl. dates From / To</w:t>
            </w:r>
            <w:proofErr w:type="gramStart"/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) :</w:t>
            </w:r>
            <w:proofErr w:type="gramEnd"/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1CB2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77C8E43" w14:textId="77777777" w:rsidR="004B331F" w:rsidRPr="000F7A98" w:rsidRDefault="004B331F" w:rsidP="004B331F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4B331F" w:rsidRPr="000F7A98" w14:paraId="6EBD51EE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8E2F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 xml:space="preserve">Brief Description of </w:t>
            </w:r>
            <w:r w:rsidR="00076ABC" w:rsidRPr="000F7A98">
              <w:rPr>
                <w:rFonts w:asciiTheme="majorHAnsi" w:hAnsiTheme="majorHAnsi" w:cstheme="majorHAnsi"/>
                <w:sz w:val="22"/>
                <w:szCs w:val="22"/>
              </w:rPr>
              <w:t>Project (please note the information above regarding the requirement for projects to be desk-based and remote)</w:t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14:paraId="72DD9CDA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AD75A18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2A83125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9723DE5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FFD0C32" w14:textId="77777777" w:rsidR="004B331F" w:rsidRPr="000F7A98" w:rsidRDefault="004B331F" w:rsidP="004B331F">
      <w:pPr>
        <w:rPr>
          <w:rFonts w:asciiTheme="majorHAnsi" w:hAnsiTheme="majorHAnsi" w:cstheme="majorHAnsi"/>
          <w:sz w:val="22"/>
          <w:szCs w:val="22"/>
        </w:rPr>
      </w:pPr>
    </w:p>
    <w:p w14:paraId="321944F5" w14:textId="77777777" w:rsidR="000F7A98" w:rsidRDefault="000F7A98" w:rsidP="004B331F">
      <w:pPr>
        <w:ind w:right="-199"/>
        <w:rPr>
          <w:rStyle w:val="Heading2Char"/>
          <w:rFonts w:asciiTheme="majorHAnsi" w:hAnsiTheme="majorHAnsi" w:cstheme="majorHAnsi"/>
          <w:b w:val="0"/>
          <w:bCs w:val="0"/>
          <w:sz w:val="22"/>
          <w:szCs w:val="22"/>
        </w:rPr>
      </w:pPr>
    </w:p>
    <w:p w14:paraId="0FFDAB21" w14:textId="77777777" w:rsidR="000F7A98" w:rsidRDefault="000F7A98" w:rsidP="004B331F">
      <w:pPr>
        <w:ind w:right="-199"/>
        <w:rPr>
          <w:rStyle w:val="Heading2Char"/>
          <w:rFonts w:asciiTheme="majorHAnsi" w:hAnsiTheme="majorHAnsi" w:cstheme="majorHAnsi"/>
          <w:b w:val="0"/>
          <w:bCs w:val="0"/>
          <w:sz w:val="22"/>
          <w:szCs w:val="22"/>
        </w:rPr>
      </w:pPr>
    </w:p>
    <w:p w14:paraId="59C9DA5D" w14:textId="0E7740CD" w:rsidR="004B331F" w:rsidRPr="000F7A98" w:rsidRDefault="004B331F" w:rsidP="004B331F">
      <w:pPr>
        <w:ind w:right="-199"/>
        <w:rPr>
          <w:rFonts w:asciiTheme="majorHAnsi" w:hAnsiTheme="majorHAnsi" w:cstheme="majorHAnsi"/>
          <w:sz w:val="22"/>
          <w:szCs w:val="22"/>
        </w:rPr>
      </w:pPr>
      <w:r w:rsidRPr="000F7A98">
        <w:rPr>
          <w:rStyle w:val="Heading2Char"/>
          <w:rFonts w:asciiTheme="minorHAnsi" w:hAnsiTheme="minorHAnsi" w:cstheme="majorHAnsi"/>
          <w:bCs w:val="0"/>
          <w:sz w:val="22"/>
          <w:szCs w:val="22"/>
        </w:rPr>
        <w:t>Hazard Identification:</w:t>
      </w:r>
      <w:r w:rsidRPr="000F7A98">
        <w:rPr>
          <w:rFonts w:asciiTheme="majorHAnsi" w:hAnsiTheme="majorHAnsi" w:cstheme="majorHAnsi"/>
          <w:sz w:val="22"/>
          <w:szCs w:val="22"/>
        </w:rPr>
        <w:t xml:space="preserve"> Identify all the hazards; evaluate the risks (low / medium / high) and describe all necessary control measures.  </w:t>
      </w:r>
    </w:p>
    <w:p w14:paraId="2FCB19E6" w14:textId="77777777" w:rsidR="004567C9" w:rsidRPr="000F7A98" w:rsidRDefault="004567C9" w:rsidP="004B331F">
      <w:pPr>
        <w:ind w:right="-199"/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134"/>
        <w:gridCol w:w="3261"/>
        <w:gridCol w:w="1134"/>
      </w:tblGrid>
      <w:tr w:rsidR="004B331F" w:rsidRPr="000F7A98" w14:paraId="3C40805B" w14:textId="777777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468D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Hazard (s)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5954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Risk</w:t>
            </w:r>
          </w:p>
          <w:p w14:paraId="7307B7A4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L / M / 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FD67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Control Measures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FE69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Risk after Control</w:t>
            </w:r>
          </w:p>
          <w:p w14:paraId="39F9B925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L / M / H</w:t>
            </w:r>
          </w:p>
        </w:tc>
      </w:tr>
      <w:tr w:rsidR="004B331F" w:rsidRPr="000F7A98" w14:paraId="38D8E3D6" w14:textId="777777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FA94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Physical Hazards (e.g. </w:t>
            </w:r>
            <w:r w:rsidR="00076ABC" w:rsidRPr="000F7A98">
              <w:rPr>
                <w:rFonts w:asciiTheme="majorHAnsi" w:hAnsiTheme="majorHAnsi" w:cstheme="majorHAnsi"/>
                <w:sz w:val="22"/>
                <w:szCs w:val="22"/>
              </w:rPr>
              <w:t>workstation, sitting for extended periods, etc.</w:t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4F01B93C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18DA" w14:textId="77777777" w:rsidR="004B331F" w:rsidRPr="000F7A98" w:rsidRDefault="004B331F" w:rsidP="00DE19EE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25CF" w14:textId="77777777" w:rsidR="004B331F" w:rsidRPr="000F7A98" w:rsidRDefault="004B331F" w:rsidP="00DE19EE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3C08" w14:textId="77777777" w:rsidR="004B331F" w:rsidRPr="000F7A98" w:rsidRDefault="004B331F" w:rsidP="00DE19EE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B331F" w:rsidRPr="000F7A98" w14:paraId="63A1CA09" w14:textId="777777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55EA" w14:textId="77777777" w:rsidR="004B331F" w:rsidRPr="000F7A98" w:rsidRDefault="004B331F" w:rsidP="004B331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Biological Hazards (e.g. poisonous plants, venomous / aggressive animals, soil or water micro organisms, insects)</w:t>
            </w:r>
          </w:p>
          <w:p w14:paraId="4251F5A8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0D6A" w14:textId="77777777" w:rsidR="004B331F" w:rsidRPr="000F7A98" w:rsidRDefault="004B331F" w:rsidP="00DE19EE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7E1C" w14:textId="77777777" w:rsidR="004B331F" w:rsidRPr="000F7A98" w:rsidRDefault="004B331F" w:rsidP="00DE19EE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F9DF" w14:textId="77777777" w:rsidR="004B331F" w:rsidRPr="000F7A98" w:rsidRDefault="004B331F" w:rsidP="00DE19EE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B331F" w:rsidRPr="000F7A98" w14:paraId="6D636FE5" w14:textId="777777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95EF" w14:textId="77777777" w:rsidR="004B331F" w:rsidRPr="000F7A98" w:rsidRDefault="004B331F" w:rsidP="004B331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Chemical Hazards (e.g. pesticides, dusts, contaminated soils, chemicals)</w:t>
            </w:r>
          </w:p>
          <w:p w14:paraId="6D14C36B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D8A8" w14:textId="77777777" w:rsidR="004B331F" w:rsidRPr="000F7A98" w:rsidRDefault="004B331F" w:rsidP="00DE19EE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7761" w14:textId="77777777" w:rsidR="004B331F" w:rsidRPr="000F7A98" w:rsidRDefault="004B331F" w:rsidP="00DE19EE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8F9E" w14:textId="77777777" w:rsidR="004B331F" w:rsidRPr="000F7A98" w:rsidRDefault="004B331F" w:rsidP="00DE19EE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B331F" w:rsidRPr="000F7A98" w14:paraId="725CF2E3" w14:textId="777777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99AE" w14:textId="77777777" w:rsidR="004B331F" w:rsidRPr="000F7A98" w:rsidRDefault="004B331F" w:rsidP="004B331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Man-made hazards (e.g. machinery, electrical equipment,</w:t>
            </w:r>
            <w:r w:rsidR="00076ABC" w:rsidRPr="000F7A9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076ABC" w:rsidRPr="000F7A98">
              <w:rPr>
                <w:rFonts w:asciiTheme="majorHAnsi" w:hAnsiTheme="majorHAnsi" w:cstheme="majorHAnsi"/>
                <w:sz w:val="22"/>
                <w:szCs w:val="22"/>
              </w:rPr>
              <w:t>etc</w:t>
            </w:r>
            <w:proofErr w:type="spellEnd"/>
            <w:r w:rsidR="00076ABC" w:rsidRPr="000F7A98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1CBC7ADC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0AD0" w14:textId="77777777" w:rsidR="004B331F" w:rsidRPr="000F7A98" w:rsidRDefault="004B331F" w:rsidP="00DE19EE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8C95" w14:textId="77777777" w:rsidR="004B331F" w:rsidRPr="000F7A98" w:rsidRDefault="004B331F" w:rsidP="00DE19EE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DA64" w14:textId="77777777" w:rsidR="004B331F" w:rsidRPr="000F7A98" w:rsidRDefault="004B331F" w:rsidP="00DE19EE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B331F" w:rsidRPr="000F7A98" w14:paraId="23C75066" w14:textId="777777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DE68" w14:textId="77777777" w:rsidR="004B331F" w:rsidRPr="000F7A98" w:rsidRDefault="004B331F" w:rsidP="00076AB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Personal Safety (e.g. lone working, first aid)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2401" w14:textId="77777777" w:rsidR="004B331F" w:rsidRPr="000F7A98" w:rsidRDefault="004B331F" w:rsidP="00DE19EE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2DAE" w14:textId="77777777" w:rsidR="004B331F" w:rsidRPr="000F7A98" w:rsidRDefault="004B331F" w:rsidP="00DE19EE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34AC" w14:textId="77777777" w:rsidR="004B331F" w:rsidRPr="000F7A98" w:rsidRDefault="004B331F" w:rsidP="00DE19EE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B331F" w:rsidRPr="000F7A98" w14:paraId="79CAF90D" w14:textId="777777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2F73" w14:textId="77777777" w:rsidR="004B331F" w:rsidRPr="000F7A98" w:rsidRDefault="004B331F" w:rsidP="004B331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Environmental impact (e.g. refuse, pollution</w:t>
            </w:r>
            <w:r w:rsidR="00076ABC" w:rsidRPr="000F7A98">
              <w:rPr>
                <w:rFonts w:asciiTheme="majorHAnsi" w:hAnsiTheme="majorHAnsi" w:cstheme="majorHAnsi"/>
                <w:sz w:val="22"/>
                <w:szCs w:val="22"/>
              </w:rPr>
              <w:t>, etc.</w:t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0E7D12D1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8CB4" w14:textId="77777777" w:rsidR="004B331F" w:rsidRPr="000F7A98" w:rsidRDefault="004B331F" w:rsidP="00DE19EE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B8BF" w14:textId="77777777" w:rsidR="004B331F" w:rsidRPr="000F7A98" w:rsidRDefault="004B331F" w:rsidP="00DE19EE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4BD6" w14:textId="77777777" w:rsidR="004B331F" w:rsidRPr="000F7A98" w:rsidRDefault="004B331F" w:rsidP="00DE19EE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567C9" w:rsidRPr="000F7A98" w14:paraId="1985C5E3" w14:textId="777777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5D48" w14:textId="77777777" w:rsidR="004567C9" w:rsidRPr="000F7A98" w:rsidRDefault="004567C9" w:rsidP="004B331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Political and cultural (eg political stability, current traveling advice of FCO)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9335" w14:textId="77777777" w:rsidR="004567C9" w:rsidRPr="000F7A98" w:rsidRDefault="004567C9" w:rsidP="00DE19EE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426E" w14:textId="77777777" w:rsidR="004567C9" w:rsidRPr="000F7A98" w:rsidRDefault="004567C9" w:rsidP="00DE19EE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3833" w14:textId="77777777" w:rsidR="004567C9" w:rsidRPr="000F7A98" w:rsidRDefault="004567C9" w:rsidP="00DE19EE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567C9" w:rsidRPr="000F7A98" w14:paraId="52474AB2" w14:textId="777777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4DC6" w14:textId="77777777" w:rsidR="004567C9" w:rsidRPr="000F7A98" w:rsidRDefault="004567C9" w:rsidP="00076AB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Provision of specific services/requirements (eg provision for existing medical conditions, s</w:t>
            </w:r>
            <w:r w:rsidR="00076ABC" w:rsidRPr="000F7A98">
              <w:rPr>
                <w:rFonts w:asciiTheme="majorHAnsi" w:hAnsiTheme="majorHAnsi" w:cstheme="majorHAnsi"/>
                <w:sz w:val="22"/>
                <w:szCs w:val="22"/>
              </w:rPr>
              <w:t>upport</w:t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 xml:space="preserve"> needs for known disabilities)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7EE2" w14:textId="77777777" w:rsidR="004567C9" w:rsidRPr="000F7A98" w:rsidRDefault="004567C9" w:rsidP="00DE19EE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6D15" w14:textId="77777777" w:rsidR="004567C9" w:rsidRPr="000F7A98" w:rsidRDefault="004567C9" w:rsidP="00DE19EE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9553" w14:textId="77777777" w:rsidR="004567C9" w:rsidRPr="000F7A98" w:rsidRDefault="004567C9" w:rsidP="00DE19EE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B331F" w:rsidRPr="000F7A98" w14:paraId="01C1587C" w14:textId="777777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7BB0" w14:textId="77777777" w:rsidR="004B331F" w:rsidRPr="000F7A98" w:rsidRDefault="004B331F" w:rsidP="004B331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Other hazards (e.g. procedural, manual handling) Please specify.</w:t>
            </w:r>
          </w:p>
          <w:p w14:paraId="4ADACD6D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BB2B" w14:textId="77777777" w:rsidR="004B331F" w:rsidRPr="000F7A98" w:rsidRDefault="004B331F" w:rsidP="00DE19EE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4208" w14:textId="77777777" w:rsidR="004B331F" w:rsidRPr="000F7A98" w:rsidRDefault="004B331F" w:rsidP="00DE19EE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E57A" w14:textId="77777777" w:rsidR="004B331F" w:rsidRPr="000F7A98" w:rsidRDefault="004B331F" w:rsidP="00DE19EE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16C3462" w14:textId="77777777" w:rsidR="004B331F" w:rsidRPr="000F7A98" w:rsidRDefault="004B331F" w:rsidP="004B331F">
      <w:pPr>
        <w:rPr>
          <w:rStyle w:val="Heading2Char"/>
          <w:rFonts w:asciiTheme="majorHAnsi" w:hAnsiTheme="majorHAnsi" w:cstheme="majorHAnsi"/>
          <w:b w:val="0"/>
          <w:bCs w:val="0"/>
          <w:sz w:val="22"/>
          <w:szCs w:val="22"/>
        </w:rPr>
      </w:pPr>
    </w:p>
    <w:p w14:paraId="5F227B4E" w14:textId="77777777" w:rsidR="004B331F" w:rsidRPr="000F7A98" w:rsidRDefault="004B331F" w:rsidP="004B331F">
      <w:pPr>
        <w:rPr>
          <w:rFonts w:asciiTheme="majorHAnsi" w:hAnsiTheme="majorHAnsi" w:cstheme="majorHAnsi"/>
          <w:sz w:val="22"/>
          <w:szCs w:val="22"/>
        </w:rPr>
      </w:pPr>
      <w:r w:rsidRPr="000F7A98">
        <w:rPr>
          <w:rStyle w:val="Heading2Char"/>
          <w:rFonts w:asciiTheme="minorHAnsi" w:hAnsiTheme="minorHAnsi" w:cstheme="majorHAnsi"/>
          <w:bCs w:val="0"/>
          <w:sz w:val="22"/>
          <w:szCs w:val="22"/>
        </w:rPr>
        <w:t>Emergency Procedures:</w:t>
      </w:r>
      <w:r w:rsidRPr="000F7A98">
        <w:rPr>
          <w:rFonts w:asciiTheme="majorHAnsi" w:hAnsiTheme="majorHAnsi" w:cstheme="majorHAnsi"/>
          <w:sz w:val="22"/>
          <w:szCs w:val="22"/>
        </w:rPr>
        <w:t xml:space="preserve"> Specify arrangements for first aid, special emergency procedures, communication, etc.)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4B331F" w:rsidRPr="000F7A98" w14:paraId="68D43BA7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38E0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34FC58A" w14:textId="77777777" w:rsidR="00F2060E" w:rsidRPr="000F7A98" w:rsidRDefault="00F2060E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65A02A5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62440AB" w14:textId="77777777" w:rsidR="00F2060E" w:rsidRPr="000F7A98" w:rsidRDefault="00F2060E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7D1D0F7" w14:textId="77777777" w:rsidR="00F2060E" w:rsidRPr="000F7A98" w:rsidRDefault="00F2060E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74A5C55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AC52975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10160D1" w14:textId="77777777" w:rsidR="004B331F" w:rsidRPr="000F7A98" w:rsidRDefault="004B331F" w:rsidP="004B331F">
      <w:pPr>
        <w:rPr>
          <w:rFonts w:asciiTheme="majorHAnsi" w:hAnsiTheme="majorHAnsi" w:cstheme="majorHAnsi"/>
          <w:sz w:val="22"/>
          <w:szCs w:val="22"/>
        </w:rPr>
      </w:pPr>
    </w:p>
    <w:p w14:paraId="1CEC0207" w14:textId="77777777" w:rsidR="004B331F" w:rsidRPr="000F7A98" w:rsidRDefault="004B331F" w:rsidP="004B331F">
      <w:pPr>
        <w:ind w:right="-199"/>
        <w:rPr>
          <w:rFonts w:asciiTheme="majorHAnsi" w:hAnsiTheme="majorHAnsi" w:cstheme="majorHAnsi"/>
          <w:sz w:val="22"/>
          <w:szCs w:val="22"/>
        </w:rPr>
      </w:pPr>
      <w:r w:rsidRPr="000F7A98">
        <w:rPr>
          <w:rStyle w:val="Heading2Char"/>
          <w:rFonts w:asciiTheme="minorHAnsi" w:hAnsiTheme="minorHAnsi" w:cstheme="majorHAnsi"/>
          <w:bCs w:val="0"/>
          <w:sz w:val="22"/>
          <w:szCs w:val="22"/>
        </w:rPr>
        <w:t>Additional Information:</w:t>
      </w:r>
      <w:r w:rsidRPr="000F7A98">
        <w:rPr>
          <w:rFonts w:asciiTheme="majorHAnsi" w:hAnsiTheme="majorHAnsi" w:cstheme="majorHAnsi"/>
          <w:sz w:val="22"/>
          <w:szCs w:val="22"/>
        </w:rPr>
        <w:t xml:space="preserve"> Identify any additional information relevant to the activity, including supervision, training requirements, information, </w:t>
      </w:r>
      <w:r w:rsidRPr="000F7A98">
        <w:rPr>
          <w:rFonts w:asciiTheme="majorHAnsi" w:hAnsiTheme="majorHAnsi" w:cstheme="majorHAnsi"/>
          <w:noProof/>
          <w:sz w:val="22"/>
          <w:szCs w:val="22"/>
        </w:rPr>
        <w:t xml:space="preserve">specialist equipment or clothing, </w:t>
      </w:r>
      <w:r w:rsidRPr="000F7A98">
        <w:rPr>
          <w:rFonts w:asciiTheme="majorHAnsi" w:hAnsiTheme="majorHAnsi" w:cstheme="majorHAnsi"/>
          <w:sz w:val="22"/>
          <w:szCs w:val="22"/>
        </w:rPr>
        <w:t xml:space="preserve">etc.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4B331F" w:rsidRPr="000F7A98" w14:paraId="7146AE16" w14:textId="77777777">
        <w:trPr>
          <w:trHeight w:val="106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80B0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B53B7FA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5C5DC13" w14:textId="77777777" w:rsidR="00F2060E" w:rsidRPr="000F7A98" w:rsidRDefault="00F2060E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29867E6" w14:textId="77777777" w:rsidR="00F2060E" w:rsidRPr="000F7A98" w:rsidRDefault="00F2060E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BD68F5C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F9170F6" w14:textId="77777777" w:rsidR="004B331F" w:rsidRPr="000F7A98" w:rsidRDefault="004B331F" w:rsidP="004B331F">
      <w:pPr>
        <w:rPr>
          <w:rFonts w:asciiTheme="majorHAnsi" w:hAnsiTheme="majorHAnsi" w:cstheme="majorHAnsi"/>
          <w:sz w:val="22"/>
          <w:szCs w:val="22"/>
        </w:rPr>
      </w:pPr>
    </w:p>
    <w:p w14:paraId="49A767A8" w14:textId="77777777" w:rsidR="004B331F" w:rsidRPr="000F7A98" w:rsidRDefault="004B331F" w:rsidP="004B331F">
      <w:pPr>
        <w:rPr>
          <w:rFonts w:asciiTheme="majorHAnsi" w:hAnsiTheme="majorHAnsi" w:cstheme="majorHAnsi"/>
          <w:sz w:val="22"/>
          <w:szCs w:val="22"/>
        </w:rPr>
      </w:pPr>
      <w:r w:rsidRPr="000F7A98">
        <w:rPr>
          <w:rStyle w:val="Heading2Char"/>
          <w:rFonts w:asciiTheme="minorHAnsi" w:hAnsiTheme="minorHAnsi" w:cstheme="majorHAnsi"/>
          <w:bCs w:val="0"/>
          <w:sz w:val="22"/>
          <w:szCs w:val="22"/>
        </w:rPr>
        <w:t>Contact Information:</w:t>
      </w:r>
      <w:r w:rsidRPr="000F7A98">
        <w:rPr>
          <w:rFonts w:asciiTheme="majorHAnsi" w:hAnsiTheme="majorHAnsi" w:cstheme="majorHAnsi"/>
          <w:sz w:val="22"/>
          <w:szCs w:val="22"/>
        </w:rPr>
        <w:t xml:space="preserve"> Include details of both the University designated contact</w:t>
      </w:r>
      <w:r w:rsidR="002924E2" w:rsidRPr="000F7A98">
        <w:rPr>
          <w:rFonts w:asciiTheme="majorHAnsi" w:hAnsiTheme="majorHAnsi" w:cstheme="majorHAnsi"/>
          <w:sz w:val="22"/>
          <w:szCs w:val="22"/>
        </w:rPr>
        <w:t xml:space="preserve"> (your Project Supervisor)</w:t>
      </w:r>
      <w:r w:rsidRPr="000F7A98">
        <w:rPr>
          <w:rFonts w:asciiTheme="majorHAnsi" w:hAnsiTheme="majorHAnsi" w:cstheme="majorHAnsi"/>
          <w:sz w:val="22"/>
          <w:szCs w:val="22"/>
        </w:rPr>
        <w:t xml:space="preserve"> and </w:t>
      </w:r>
      <w:r w:rsidR="00076ABC" w:rsidRPr="000F7A98">
        <w:rPr>
          <w:rFonts w:asciiTheme="majorHAnsi" w:hAnsiTheme="majorHAnsi" w:cstheme="majorHAnsi"/>
          <w:sz w:val="22"/>
          <w:szCs w:val="22"/>
        </w:rPr>
        <w:t xml:space="preserve">your </w:t>
      </w:r>
      <w:r w:rsidRPr="000F7A98">
        <w:rPr>
          <w:rFonts w:asciiTheme="majorHAnsi" w:hAnsiTheme="majorHAnsi" w:cstheme="majorHAnsi"/>
          <w:sz w:val="22"/>
          <w:szCs w:val="22"/>
        </w:rPr>
        <w:t>on-site contact</w:t>
      </w:r>
      <w:r w:rsidR="00076ABC" w:rsidRPr="000F7A98">
        <w:rPr>
          <w:rFonts w:asciiTheme="majorHAnsi" w:hAnsiTheme="majorHAnsi" w:cstheme="majorHAnsi"/>
          <w:sz w:val="22"/>
          <w:szCs w:val="22"/>
        </w:rPr>
        <w:t xml:space="preserve"> information</w:t>
      </w:r>
      <w:r w:rsidRPr="000F7A98">
        <w:rPr>
          <w:rFonts w:asciiTheme="majorHAnsi" w:hAnsiTheme="majorHAnsi" w:cstheme="majorHAnsi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487"/>
        <w:gridCol w:w="3487"/>
      </w:tblGrid>
      <w:tr w:rsidR="004B331F" w:rsidRPr="000F7A98" w14:paraId="3D6AF02F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6D27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University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31D4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Name: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88DA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Tel. Contact:</w:t>
            </w:r>
          </w:p>
        </w:tc>
      </w:tr>
      <w:tr w:rsidR="004B331F" w:rsidRPr="000F7A98" w14:paraId="1E0CAD5A" w14:textId="77777777">
        <w:trPr>
          <w:trHeight w:val="473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FE82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B331F" w:rsidRPr="000F7A98" w14:paraId="0EF0049D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0D4A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On-site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C78B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Name: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FC69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Tel. Contact:</w:t>
            </w:r>
          </w:p>
        </w:tc>
      </w:tr>
      <w:tr w:rsidR="004B331F" w:rsidRPr="000F7A98" w14:paraId="2742A8CA" w14:textId="77777777">
        <w:trPr>
          <w:trHeight w:val="473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C4EB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Address of residential base:</w:t>
            </w:r>
          </w:p>
          <w:p w14:paraId="44A82298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143F60B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35207FA" w14:textId="77777777" w:rsidR="004B331F" w:rsidRPr="000F7A98" w:rsidRDefault="004B331F" w:rsidP="004B331F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709"/>
        <w:gridCol w:w="397"/>
        <w:gridCol w:w="709"/>
        <w:gridCol w:w="397"/>
        <w:gridCol w:w="709"/>
        <w:gridCol w:w="397"/>
      </w:tblGrid>
      <w:tr w:rsidR="004B331F" w:rsidRPr="000F7A98" w14:paraId="37EBE1B1" w14:textId="7777777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E8CF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Has necessary training and information been given?</w:t>
            </w:r>
          </w:p>
          <w:p w14:paraId="19D82D69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52D151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Yes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4BE6F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7A7007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8B63A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E3A850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N/A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CC559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4B331F" w:rsidRPr="000F7A98" w14:paraId="55F6DE7B" w14:textId="7777777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0E9A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Is there adequate provision for those with health problems or disabilities?</w:t>
            </w:r>
          </w:p>
          <w:p w14:paraId="3AC318D7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9CC359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Yes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F25F8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605F82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CAB7D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8B82CD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N/A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5B0A8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4B331F" w:rsidRPr="000F7A98" w14:paraId="6D418F55" w14:textId="7777777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F4C7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 xml:space="preserve">Are there adequate First Aiders available?  </w:t>
            </w:r>
          </w:p>
          <w:p w14:paraId="7DD86196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24BBE3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Yes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8F22C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7F3B74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8B732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38BBED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N/A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E46DF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4B331F" w:rsidRPr="000F7A98" w14:paraId="28B785F0" w14:textId="7777777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A42C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Is there suitable supervision (i.e. Staff to Student ratio)?</w:t>
            </w:r>
          </w:p>
          <w:p w14:paraId="23BAE768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4C35D4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Yes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9F6F0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42FE67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66525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033155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N/A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84B25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4B331F" w:rsidRPr="000F7A98" w14:paraId="16724B8A" w14:textId="7777777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1208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Is permission required to work on site?</w:t>
            </w:r>
          </w:p>
          <w:p w14:paraId="68B283D3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781FB7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Yes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57A68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15DA33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09804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B4A1DA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N/A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B1FE37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4B331F" w:rsidRPr="000F7A98" w14:paraId="0C4A90B3" w14:textId="7777777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B284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Are there suitable travel arrangements and licensed drivers?</w:t>
            </w:r>
          </w:p>
          <w:p w14:paraId="6375536F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0EAF3B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Yes</w:t>
            </w:r>
          </w:p>
        </w:tc>
        <w:bookmarkStart w:id="0" w:name="Check3"/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51F1B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67433F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  <w:bookmarkStart w:id="1" w:name="Check2"/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BAC38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5A9C22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N/A</w:t>
            </w:r>
          </w:p>
        </w:tc>
        <w:bookmarkStart w:id="2" w:name="Check1"/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4C29B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4B331F" w:rsidRPr="000F7A98" w14:paraId="74F2ABAD" w14:textId="7777777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D515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 xml:space="preserve">Is adequate insurance cover in place? </w:t>
            </w:r>
          </w:p>
          <w:p w14:paraId="790446FD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(Contact Finance Office for advice, 50-9154)</w:t>
            </w:r>
          </w:p>
          <w:p w14:paraId="3424593D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80406A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Yes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418BE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A62324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EE80F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3941F8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N/A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49B9C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4B331F" w:rsidRPr="000F7A98" w14:paraId="31497731" w14:textId="7777777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FD5E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Have all participants submitted next of kin information to field trip organiser / School Office?</w:t>
            </w:r>
          </w:p>
          <w:p w14:paraId="4CF4B9D1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896961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Yes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CA201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FFCC30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946C0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2BEA38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N/A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56891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4B331F" w:rsidRPr="000F7A98" w14:paraId="611CF3F4" w14:textId="7777777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57A8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Have route notification schedules been provided to Police or Coastguard?</w:t>
            </w:r>
          </w:p>
          <w:p w14:paraId="2625C577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151C42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Yes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9C207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C56D44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DCB07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62B92A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N/A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65022" w14:textId="77777777" w:rsidR="004B331F" w:rsidRPr="000F7A98" w:rsidRDefault="004B331F" w:rsidP="00DE19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</w:r>
            <w:r w:rsidR="00026527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F7A9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</w:tbl>
    <w:p w14:paraId="2EC7BC0C" w14:textId="77777777" w:rsidR="004B331F" w:rsidRPr="000F7A98" w:rsidRDefault="004B331F" w:rsidP="004B331F">
      <w:pPr>
        <w:rPr>
          <w:rFonts w:asciiTheme="majorHAnsi" w:hAnsiTheme="majorHAnsi" w:cstheme="majorHAnsi"/>
          <w:sz w:val="22"/>
          <w:szCs w:val="22"/>
        </w:rPr>
      </w:pPr>
    </w:p>
    <w:p w14:paraId="3F85DB1F" w14:textId="77777777" w:rsidR="004B331F" w:rsidRPr="000F7A98" w:rsidRDefault="004B331F" w:rsidP="004B331F">
      <w:pPr>
        <w:pStyle w:val="Heading2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0F7A98">
        <w:rPr>
          <w:rFonts w:asciiTheme="majorHAnsi" w:hAnsiTheme="majorHAnsi" w:cstheme="majorHAnsi"/>
          <w:b w:val="0"/>
          <w:bCs w:val="0"/>
          <w:sz w:val="22"/>
          <w:szCs w:val="22"/>
        </w:rPr>
        <w:t>Assessment carried out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969"/>
        <w:gridCol w:w="1701"/>
        <w:gridCol w:w="1466"/>
      </w:tblGrid>
      <w:tr w:rsidR="004B331F" w:rsidRPr="000F7A98" w14:paraId="1838EFA8" w14:textId="7777777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0809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Name: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F798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53B5025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71B0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Date: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230A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B331F" w:rsidRPr="000F7A98" w14:paraId="63C85AE5" w14:textId="7777777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BC46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Signature: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B044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10C1958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E32A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Review Date: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A3D1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B331F" w:rsidRPr="000F7A98" w14:paraId="137F6424" w14:textId="77777777">
        <w:trPr>
          <w:cantSplit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F875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Title (e.g. Group Leader, Lecturer, Research Student, etc):</w:t>
            </w:r>
          </w:p>
          <w:p w14:paraId="686F5E3E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93176F9" w14:textId="77777777" w:rsidR="004B331F" w:rsidRPr="000F7A98" w:rsidRDefault="004B331F" w:rsidP="004B331F">
      <w:pPr>
        <w:rPr>
          <w:rFonts w:asciiTheme="majorHAnsi" w:hAnsiTheme="majorHAnsi" w:cstheme="majorHAnsi"/>
          <w:sz w:val="22"/>
          <w:szCs w:val="22"/>
        </w:rPr>
      </w:pPr>
    </w:p>
    <w:p w14:paraId="19ADE349" w14:textId="77777777" w:rsidR="004B331F" w:rsidRPr="000F7A98" w:rsidRDefault="004B331F" w:rsidP="004B331F">
      <w:pPr>
        <w:pStyle w:val="Heading2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0F7A98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Assessment Authorised by Head of School / </w:t>
      </w:r>
      <w:r w:rsidR="001E50D9" w:rsidRPr="000F7A98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Project </w:t>
      </w:r>
      <w:r w:rsidRPr="000F7A98">
        <w:rPr>
          <w:rFonts w:asciiTheme="majorHAnsi" w:hAnsiTheme="majorHAnsi" w:cstheme="majorHAnsi"/>
          <w:b w:val="0"/>
          <w:bCs w:val="0"/>
          <w:sz w:val="22"/>
          <w:szCs w:val="22"/>
        </w:rPr>
        <w:t>Supervisor: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969"/>
        <w:gridCol w:w="1701"/>
        <w:gridCol w:w="1466"/>
      </w:tblGrid>
      <w:tr w:rsidR="004B331F" w:rsidRPr="000F7A98" w14:paraId="7200CB5D" w14:textId="7777777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1D2B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Name: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D68F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67000EB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1077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Date: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5795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B331F" w:rsidRPr="000F7A98" w14:paraId="0F7BE8E9" w14:textId="77777777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9FA1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F7A98">
              <w:rPr>
                <w:rFonts w:asciiTheme="majorHAnsi" w:hAnsiTheme="majorHAnsi" w:cstheme="majorHAnsi"/>
                <w:sz w:val="22"/>
                <w:szCs w:val="22"/>
              </w:rPr>
              <w:t>Signature:</w:t>
            </w:r>
          </w:p>
        </w:tc>
        <w:tc>
          <w:tcPr>
            <w:tcW w:w="7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AC3D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B2AAEAC" w14:textId="77777777" w:rsidR="004B331F" w:rsidRPr="000F7A98" w:rsidRDefault="004B331F" w:rsidP="00DE19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FA2DFC1" w14:textId="77777777" w:rsidR="004B331F" w:rsidRPr="000707F3" w:rsidRDefault="004B331F" w:rsidP="004B331F">
      <w:pPr>
        <w:rPr>
          <w:rFonts w:ascii="Arial" w:hAnsi="Arial" w:cs="Arial"/>
          <w:sz w:val="22"/>
          <w:szCs w:val="22"/>
        </w:rPr>
      </w:pPr>
    </w:p>
    <w:p w14:paraId="466EAFED" w14:textId="77777777" w:rsidR="00AC7DE9" w:rsidRDefault="00AC7DE9" w:rsidP="005E1E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 w:cs="Arial"/>
          <w:b/>
          <w:bCs/>
          <w:kern w:val="32"/>
          <w:sz w:val="22"/>
          <w:szCs w:val="22"/>
          <w:lang w:val="en-GB" w:eastAsia="en-GB"/>
        </w:rPr>
      </w:pPr>
    </w:p>
    <w:p w14:paraId="3F5A50F9" w14:textId="77777777" w:rsidR="00AC7DE9" w:rsidRDefault="00AC7DE9" w:rsidP="000F7A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2"/>
          <w:szCs w:val="22"/>
        </w:rPr>
      </w:pPr>
    </w:p>
    <w:p w14:paraId="06E124A5" w14:textId="77777777" w:rsidR="00AC7DE9" w:rsidRDefault="00AC7DE9" w:rsidP="00234F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rFonts w:ascii="Arial" w:hAnsi="Arial" w:cs="Arial"/>
          <w:sz w:val="22"/>
          <w:szCs w:val="22"/>
        </w:rPr>
      </w:pPr>
    </w:p>
    <w:p w14:paraId="06478CA9" w14:textId="77777777" w:rsidR="00C859F9" w:rsidRDefault="00C859F9" w:rsidP="008643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2"/>
          <w:szCs w:val="22"/>
        </w:rPr>
      </w:pPr>
    </w:p>
    <w:p w14:paraId="01EBE426" w14:textId="77777777" w:rsidR="008643C7" w:rsidRDefault="008643C7" w:rsidP="008643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2"/>
          <w:szCs w:val="22"/>
        </w:rPr>
      </w:pPr>
    </w:p>
    <w:p w14:paraId="519C347C" w14:textId="77777777" w:rsidR="008643C7" w:rsidRDefault="008643C7" w:rsidP="008643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2"/>
          <w:szCs w:val="22"/>
        </w:rPr>
      </w:pPr>
    </w:p>
    <w:p w14:paraId="7096591B" w14:textId="77777777" w:rsidR="008643C7" w:rsidRDefault="008643C7" w:rsidP="008643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2"/>
          <w:szCs w:val="22"/>
        </w:rPr>
      </w:pPr>
    </w:p>
    <w:p w14:paraId="52E54C68" w14:textId="77777777" w:rsidR="008643C7" w:rsidRDefault="008643C7" w:rsidP="008643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2"/>
          <w:szCs w:val="22"/>
        </w:rPr>
      </w:pPr>
    </w:p>
    <w:p w14:paraId="41B10554" w14:textId="77777777" w:rsidR="008643C7" w:rsidRDefault="008643C7" w:rsidP="008643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2"/>
          <w:szCs w:val="22"/>
        </w:rPr>
      </w:pPr>
    </w:p>
    <w:p w14:paraId="3F262F4C" w14:textId="77777777" w:rsidR="008643C7" w:rsidRDefault="008643C7" w:rsidP="008643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2"/>
          <w:szCs w:val="22"/>
        </w:rPr>
      </w:pPr>
    </w:p>
    <w:p w14:paraId="36F150E6" w14:textId="77777777" w:rsidR="008643C7" w:rsidRDefault="008643C7" w:rsidP="008643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2"/>
          <w:szCs w:val="22"/>
        </w:rPr>
      </w:pPr>
    </w:p>
    <w:p w14:paraId="62B95CAC" w14:textId="77777777" w:rsidR="008643C7" w:rsidRDefault="008643C7" w:rsidP="008643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2"/>
          <w:szCs w:val="22"/>
        </w:rPr>
      </w:pPr>
    </w:p>
    <w:p w14:paraId="7C251982" w14:textId="77777777" w:rsidR="008643C7" w:rsidRDefault="008643C7" w:rsidP="008643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2"/>
          <w:szCs w:val="22"/>
        </w:rPr>
      </w:pPr>
    </w:p>
    <w:p w14:paraId="36508710" w14:textId="77777777" w:rsidR="008643C7" w:rsidRDefault="008643C7" w:rsidP="008643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2"/>
          <w:szCs w:val="22"/>
        </w:rPr>
      </w:pPr>
    </w:p>
    <w:p w14:paraId="4A5A4DF3" w14:textId="77777777" w:rsidR="008643C7" w:rsidRDefault="008643C7" w:rsidP="008643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2"/>
          <w:szCs w:val="22"/>
        </w:rPr>
      </w:pPr>
    </w:p>
    <w:p w14:paraId="056D34A7" w14:textId="77777777" w:rsidR="008643C7" w:rsidRDefault="008643C7" w:rsidP="008643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2"/>
          <w:szCs w:val="22"/>
        </w:rPr>
      </w:pPr>
    </w:p>
    <w:p w14:paraId="4989A82F" w14:textId="77777777" w:rsidR="008643C7" w:rsidRDefault="008643C7" w:rsidP="008643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2"/>
          <w:szCs w:val="22"/>
        </w:rPr>
      </w:pPr>
    </w:p>
    <w:p w14:paraId="4105F1C9" w14:textId="77777777" w:rsidR="008643C7" w:rsidRDefault="008643C7" w:rsidP="008643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2"/>
          <w:szCs w:val="22"/>
        </w:rPr>
      </w:pPr>
    </w:p>
    <w:p w14:paraId="1C197647" w14:textId="77777777" w:rsidR="008643C7" w:rsidRDefault="008643C7" w:rsidP="008643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2"/>
          <w:szCs w:val="22"/>
        </w:rPr>
      </w:pPr>
    </w:p>
    <w:p w14:paraId="17DB357F" w14:textId="77777777" w:rsidR="008643C7" w:rsidRDefault="008643C7" w:rsidP="008643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2"/>
          <w:szCs w:val="22"/>
        </w:rPr>
      </w:pPr>
    </w:p>
    <w:p w14:paraId="4FA0095A" w14:textId="77777777" w:rsidR="008643C7" w:rsidRDefault="008643C7" w:rsidP="008643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2"/>
          <w:szCs w:val="22"/>
        </w:rPr>
      </w:pPr>
    </w:p>
    <w:p w14:paraId="49938EB9" w14:textId="77777777" w:rsidR="008643C7" w:rsidRDefault="008643C7" w:rsidP="008643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2"/>
          <w:szCs w:val="22"/>
        </w:rPr>
      </w:pPr>
    </w:p>
    <w:p w14:paraId="3CD71E8E" w14:textId="77777777" w:rsidR="008643C7" w:rsidRDefault="008643C7" w:rsidP="008643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2"/>
          <w:szCs w:val="22"/>
        </w:rPr>
      </w:pPr>
    </w:p>
    <w:p w14:paraId="23BC1524" w14:textId="77777777" w:rsidR="008643C7" w:rsidRDefault="008643C7" w:rsidP="008643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2"/>
          <w:szCs w:val="22"/>
        </w:rPr>
      </w:pPr>
    </w:p>
    <w:p w14:paraId="0183BA9B" w14:textId="77777777" w:rsidR="008643C7" w:rsidRDefault="008643C7" w:rsidP="008643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2"/>
          <w:szCs w:val="22"/>
        </w:rPr>
      </w:pPr>
    </w:p>
    <w:p w14:paraId="359A8C73" w14:textId="77777777" w:rsidR="008643C7" w:rsidRDefault="008643C7" w:rsidP="008643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2"/>
          <w:szCs w:val="22"/>
        </w:rPr>
      </w:pPr>
    </w:p>
    <w:p w14:paraId="050ADDD7" w14:textId="77777777" w:rsidR="008643C7" w:rsidRDefault="008643C7" w:rsidP="008643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2"/>
          <w:szCs w:val="22"/>
        </w:rPr>
      </w:pPr>
    </w:p>
    <w:p w14:paraId="0CED39AE" w14:textId="77777777" w:rsidR="008643C7" w:rsidRDefault="008643C7" w:rsidP="008643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2"/>
          <w:szCs w:val="22"/>
        </w:rPr>
      </w:pPr>
    </w:p>
    <w:p w14:paraId="03CA8103" w14:textId="77777777" w:rsidR="008643C7" w:rsidRDefault="008643C7" w:rsidP="008643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2"/>
          <w:szCs w:val="22"/>
        </w:rPr>
      </w:pPr>
    </w:p>
    <w:p w14:paraId="0AC3F76E" w14:textId="02F77904" w:rsidR="008643C7" w:rsidRDefault="008643C7" w:rsidP="008643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2"/>
          <w:szCs w:val="22"/>
        </w:rPr>
      </w:pPr>
    </w:p>
    <w:p w14:paraId="6AEA3F01" w14:textId="377FFE2E" w:rsidR="00026527" w:rsidRDefault="00026527" w:rsidP="008643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2"/>
          <w:szCs w:val="22"/>
        </w:rPr>
      </w:pPr>
    </w:p>
    <w:p w14:paraId="4446FC02" w14:textId="77777777" w:rsidR="00026527" w:rsidRDefault="00026527" w:rsidP="008643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2"/>
          <w:szCs w:val="22"/>
        </w:rPr>
      </w:pPr>
    </w:p>
    <w:p w14:paraId="68A2454C" w14:textId="119ABC60" w:rsidR="00C859F9" w:rsidRDefault="000F7A98" w:rsidP="00C859F9">
      <w:pPr>
        <w:pStyle w:val="Heading1"/>
        <w:spacing w:before="240" w:after="60"/>
        <w:rPr>
          <w:rFonts w:ascii="Calibri Light" w:hAnsi="Calibri Light" w:cs="Calibri Light"/>
          <w:b w:val="0"/>
          <w:color w:val="2F5496" w:themeColor="accent1" w:themeShade="BF"/>
          <w:sz w:val="40"/>
        </w:rPr>
      </w:pPr>
      <w:proofErr w:type="spellStart"/>
      <w:r w:rsidRPr="000F7A98">
        <w:rPr>
          <w:rFonts w:ascii="Calibri Light" w:hAnsi="Calibri Light" w:cs="Calibri Light"/>
          <w:b w:val="0"/>
          <w:color w:val="2F5496" w:themeColor="accent1" w:themeShade="BF"/>
          <w:sz w:val="40"/>
        </w:rPr>
        <w:lastRenderedPageBreak/>
        <w:t>Barnson</w:t>
      </w:r>
      <w:proofErr w:type="spellEnd"/>
      <w:r w:rsidRPr="000F7A98">
        <w:rPr>
          <w:rFonts w:ascii="Calibri Light" w:hAnsi="Calibri Light" w:cs="Calibri Light"/>
          <w:b w:val="0"/>
          <w:color w:val="2F5496" w:themeColor="accent1" w:themeShade="BF"/>
          <w:sz w:val="40"/>
        </w:rPr>
        <w:t xml:space="preserve"> Bequest</w:t>
      </w:r>
      <w:r w:rsidR="00C859F9" w:rsidRPr="000F7A98">
        <w:rPr>
          <w:rFonts w:ascii="Calibri Light" w:hAnsi="Calibri Light" w:cs="Calibri Light"/>
          <w:b w:val="0"/>
          <w:color w:val="2F5496" w:themeColor="accent1" w:themeShade="BF"/>
          <w:sz w:val="40"/>
        </w:rPr>
        <w:t xml:space="preserve"> – Ethical Assessment Form</w:t>
      </w:r>
    </w:p>
    <w:p w14:paraId="7F109861" w14:textId="77777777" w:rsidR="00C859F9" w:rsidRPr="000F7A98" w:rsidRDefault="00C859F9" w:rsidP="00C859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ajorHAnsi" w:hAnsiTheme="majorHAnsi" w:cstheme="majorHAnsi"/>
          <w:sz w:val="22"/>
          <w:szCs w:val="22"/>
        </w:rPr>
      </w:pPr>
    </w:p>
    <w:p w14:paraId="3AB2C9C2" w14:textId="77777777" w:rsidR="00C859F9" w:rsidRPr="000F7A98" w:rsidRDefault="00C859F9" w:rsidP="00C859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ajorHAnsi" w:hAnsiTheme="majorHAnsi" w:cstheme="majorHAnsi"/>
          <w:sz w:val="22"/>
          <w:szCs w:val="22"/>
        </w:rPr>
      </w:pPr>
      <w:r w:rsidRPr="000F7A98">
        <w:rPr>
          <w:rFonts w:asciiTheme="majorHAnsi" w:hAnsiTheme="majorHAnsi" w:cstheme="majorHAnsi"/>
          <w:sz w:val="22"/>
          <w:szCs w:val="22"/>
        </w:rPr>
        <w:t>The conduct of a project in the natural environment must involve ethical assessment. All projects of this nature should therefore complete this form and submit it with their risk assessment.</w:t>
      </w:r>
      <w:r w:rsidRPr="000F7A98" w:rsidDel="002A2ECB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7F2EF84" w14:textId="77777777" w:rsidR="00C859F9" w:rsidRPr="000F7A98" w:rsidRDefault="00C859F9" w:rsidP="00C859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2991E53F" w14:textId="77777777" w:rsidR="00C859F9" w:rsidRPr="000F7A98" w:rsidRDefault="00C859F9" w:rsidP="00C859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ajorHAnsi" w:hAnsiTheme="majorHAnsi" w:cstheme="majorHAnsi"/>
          <w:sz w:val="22"/>
          <w:szCs w:val="22"/>
        </w:rPr>
      </w:pPr>
    </w:p>
    <w:p w14:paraId="5D14750E" w14:textId="21E93E6E" w:rsidR="00C859F9" w:rsidRPr="000F7A98" w:rsidRDefault="000F7A98" w:rsidP="00C859F9">
      <w:pPr>
        <w:numPr>
          <w:ilvl w:val="0"/>
          <w:numId w:val="8"/>
        </w:numPr>
        <w:tabs>
          <w:tab w:val="clear" w:pos="720"/>
          <w:tab w:val="num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How will your</w:t>
      </w:r>
      <w:r w:rsidR="00C859F9" w:rsidRPr="000F7A98">
        <w:rPr>
          <w:rFonts w:asciiTheme="majorHAnsi" w:hAnsiTheme="majorHAnsi" w:cstheme="majorHAnsi"/>
          <w:sz w:val="22"/>
          <w:szCs w:val="22"/>
        </w:rPr>
        <w:t xml:space="preserve"> research directly affect humans, other animals AND/OR the environment? </w:t>
      </w:r>
    </w:p>
    <w:p w14:paraId="74DB8BC0" w14:textId="77777777" w:rsidR="00C859F9" w:rsidRPr="000F7A98" w:rsidRDefault="00C859F9" w:rsidP="00C859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0F7A98">
        <w:rPr>
          <w:rFonts w:asciiTheme="majorHAnsi" w:hAnsiTheme="majorHAnsi" w:cstheme="majorHAnsi"/>
          <w:sz w:val="22"/>
          <w:szCs w:val="22"/>
        </w:rPr>
        <w:t>Describe the impact of your data gathering, sample collection, methods/techniques, sample sizes... for the organisms/habitats you plan to study.</w:t>
      </w:r>
    </w:p>
    <w:p w14:paraId="522A47B5" w14:textId="77777777" w:rsidR="00C859F9" w:rsidRPr="000F7A98" w:rsidRDefault="00C859F9" w:rsidP="000F7A98">
      <w:pPr>
        <w:tabs>
          <w:tab w:val="num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3B0DD587" w14:textId="77777777" w:rsidR="00C859F9" w:rsidRPr="000F7A98" w:rsidRDefault="00C859F9" w:rsidP="00C859F9">
      <w:pPr>
        <w:tabs>
          <w:tab w:val="num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</w:p>
    <w:p w14:paraId="1CC56FAA" w14:textId="77777777" w:rsidR="00C859F9" w:rsidRPr="000F7A98" w:rsidRDefault="00C859F9" w:rsidP="00C859F9">
      <w:pPr>
        <w:tabs>
          <w:tab w:val="num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</w:p>
    <w:p w14:paraId="5D599B82" w14:textId="53D1B3C6" w:rsidR="00C859F9" w:rsidRPr="000F7A98" w:rsidRDefault="000F7A98" w:rsidP="00C859F9">
      <w:pPr>
        <w:numPr>
          <w:ilvl w:val="0"/>
          <w:numId w:val="8"/>
        </w:numPr>
        <w:tabs>
          <w:tab w:val="clear" w:pos="720"/>
          <w:tab w:val="num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How will your</w:t>
      </w:r>
      <w:r w:rsidR="00C859F9" w:rsidRPr="000F7A98">
        <w:rPr>
          <w:rFonts w:asciiTheme="majorHAnsi" w:hAnsiTheme="majorHAnsi" w:cstheme="majorHAnsi"/>
          <w:sz w:val="22"/>
          <w:szCs w:val="22"/>
        </w:rPr>
        <w:t xml:space="preserve"> project indirectly affect humans, other animals AND/OR the environment? </w:t>
      </w:r>
    </w:p>
    <w:p w14:paraId="51AFA065" w14:textId="77777777" w:rsidR="00C859F9" w:rsidRPr="000F7A98" w:rsidRDefault="00C859F9" w:rsidP="00C859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0F7A98">
        <w:rPr>
          <w:rFonts w:asciiTheme="majorHAnsi" w:hAnsiTheme="majorHAnsi" w:cstheme="majorHAnsi"/>
          <w:sz w:val="22"/>
          <w:szCs w:val="22"/>
        </w:rPr>
        <w:t xml:space="preserve">Describe the impact you will have more generally: e.g. accessing specific information, liaising with local people who may have greatly contrasting beliefs, values, and practices. </w:t>
      </w:r>
    </w:p>
    <w:p w14:paraId="59A9182F" w14:textId="77777777" w:rsidR="00C859F9" w:rsidRPr="000F7A98" w:rsidRDefault="00C859F9" w:rsidP="00C859F9">
      <w:pPr>
        <w:tabs>
          <w:tab w:val="num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</w:p>
    <w:p w14:paraId="5992DE7F" w14:textId="77777777" w:rsidR="00C859F9" w:rsidRPr="000F7A98" w:rsidRDefault="00C859F9" w:rsidP="00026527">
      <w:pPr>
        <w:tabs>
          <w:tab w:val="num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726E8653" w14:textId="77777777" w:rsidR="00C859F9" w:rsidRPr="000F7A98" w:rsidRDefault="00C859F9" w:rsidP="00C859F9">
      <w:pPr>
        <w:tabs>
          <w:tab w:val="num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</w:p>
    <w:p w14:paraId="15241657" w14:textId="664EF21D" w:rsidR="00C859F9" w:rsidRPr="000F7A98" w:rsidRDefault="000F7A98" w:rsidP="00C859F9">
      <w:pPr>
        <w:numPr>
          <w:ilvl w:val="0"/>
          <w:numId w:val="8"/>
        </w:numPr>
        <w:tabs>
          <w:tab w:val="clear" w:pos="720"/>
          <w:tab w:val="num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How will</w:t>
      </w:r>
      <w:r w:rsidR="00C859F9" w:rsidRPr="000F7A98">
        <w:rPr>
          <w:rFonts w:asciiTheme="majorHAnsi" w:hAnsiTheme="majorHAnsi" w:cstheme="majorHAnsi"/>
          <w:sz w:val="22"/>
          <w:szCs w:val="22"/>
        </w:rPr>
        <w:t xml:space="preserve"> you </w:t>
      </w:r>
      <w:proofErr w:type="spellStart"/>
      <w:r w:rsidR="00C859F9" w:rsidRPr="000F7A98">
        <w:rPr>
          <w:rFonts w:asciiTheme="majorHAnsi" w:hAnsiTheme="majorHAnsi" w:cstheme="majorHAnsi"/>
          <w:sz w:val="22"/>
          <w:szCs w:val="22"/>
        </w:rPr>
        <w:t>minimise</w:t>
      </w:r>
      <w:proofErr w:type="spellEnd"/>
      <w:r w:rsidR="00C859F9" w:rsidRPr="000F7A98">
        <w:rPr>
          <w:rFonts w:asciiTheme="majorHAnsi" w:hAnsiTheme="majorHAnsi" w:cstheme="majorHAnsi"/>
          <w:sz w:val="22"/>
          <w:szCs w:val="22"/>
        </w:rPr>
        <w:t xml:space="preserve"> negative impacts identified in 1 &amp; 2?</w:t>
      </w:r>
    </w:p>
    <w:p w14:paraId="2479C892" w14:textId="77777777" w:rsidR="00AC7DE9" w:rsidRPr="000F7A98" w:rsidRDefault="00AC7DE9" w:rsidP="00234F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rFonts w:asciiTheme="majorHAnsi" w:hAnsiTheme="majorHAnsi" w:cstheme="majorHAnsi"/>
          <w:sz w:val="22"/>
          <w:szCs w:val="22"/>
        </w:rPr>
      </w:pPr>
    </w:p>
    <w:p w14:paraId="6F104F05" w14:textId="77777777" w:rsidR="00AC7DE9" w:rsidRPr="000707F3" w:rsidRDefault="00AC7DE9" w:rsidP="000D77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2"/>
          <w:szCs w:val="22"/>
        </w:rPr>
      </w:pPr>
    </w:p>
    <w:sectPr w:rsidR="00AC7DE9" w:rsidRPr="000707F3">
      <w:head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3C961" w14:textId="77777777" w:rsidR="00B320BA" w:rsidRDefault="00B320BA" w:rsidP="00677814">
      <w:r>
        <w:separator/>
      </w:r>
    </w:p>
  </w:endnote>
  <w:endnote w:type="continuationSeparator" w:id="0">
    <w:p w14:paraId="01BE650B" w14:textId="77777777" w:rsidR="00B320BA" w:rsidRDefault="00B320BA" w:rsidP="0067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465AE" w14:textId="77777777" w:rsidR="00B320BA" w:rsidRDefault="00B320BA" w:rsidP="00677814">
      <w:r>
        <w:separator/>
      </w:r>
    </w:p>
  </w:footnote>
  <w:footnote w:type="continuationSeparator" w:id="0">
    <w:p w14:paraId="7035CC21" w14:textId="77777777" w:rsidR="00B320BA" w:rsidRDefault="00B320BA" w:rsidP="00677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0ED9" w14:textId="1A972D93" w:rsidR="00677814" w:rsidRDefault="000F7A98" w:rsidP="000F7A98">
    <w:pPr>
      <w:pStyle w:val="Header"/>
      <w:jc w:val="right"/>
    </w:pPr>
    <w:r w:rsidRPr="003E1E54">
      <w:rPr>
        <w:noProof/>
        <w:lang w:eastAsia="zh-CN"/>
      </w:rPr>
      <w:drawing>
        <wp:inline distT="0" distB="0" distL="0" distR="0" wp14:anchorId="63265DE7" wp14:editId="51ED6060">
          <wp:extent cx="3096285" cy="529509"/>
          <wp:effectExtent l="0" t="0" r="0" b="0"/>
          <wp:docPr id="2" name="Picture 2" descr="M:\AHSS_KN\Comms\Templates_TheresaV\UoE_College of AHSS_CMYK_v2_small_2007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AHSS_KN\Comms\Templates_TheresaV\UoE_College of AHSS_CMYK_v2_small_2007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5811" cy="534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7B97"/>
    <w:multiLevelType w:val="hybridMultilevel"/>
    <w:tmpl w:val="8B48CE4E"/>
    <w:lvl w:ilvl="0" w:tplc="FC4A355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82FFA"/>
    <w:multiLevelType w:val="hybridMultilevel"/>
    <w:tmpl w:val="83443F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795849"/>
    <w:multiLevelType w:val="hybridMultilevel"/>
    <w:tmpl w:val="5C8E31D8"/>
    <w:lvl w:ilvl="0" w:tplc="597426F8">
      <w:start w:val="8"/>
      <w:numFmt w:val="decimal"/>
      <w:lvlText w:val="%1."/>
      <w:lvlJc w:val="left"/>
      <w:pPr>
        <w:tabs>
          <w:tab w:val="num" w:pos="765"/>
        </w:tabs>
        <w:ind w:left="765" w:hanging="70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281A1668"/>
    <w:multiLevelType w:val="hybridMultilevel"/>
    <w:tmpl w:val="B69AC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451E5"/>
    <w:multiLevelType w:val="hybridMultilevel"/>
    <w:tmpl w:val="98F45D6A"/>
    <w:lvl w:ilvl="0" w:tplc="961E72B2">
      <w:start w:val="7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 w15:restartNumberingAfterBreak="0">
    <w:nsid w:val="3C9D1F7C"/>
    <w:multiLevelType w:val="hybridMultilevel"/>
    <w:tmpl w:val="31DE9DC8"/>
    <w:lvl w:ilvl="0" w:tplc="A5A66D86">
      <w:start w:val="3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2C6177"/>
    <w:multiLevelType w:val="hybridMultilevel"/>
    <w:tmpl w:val="6B3A1676"/>
    <w:lvl w:ilvl="0" w:tplc="44864E4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7D7AFF"/>
    <w:multiLevelType w:val="hybridMultilevel"/>
    <w:tmpl w:val="CCBE1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68151E"/>
    <w:multiLevelType w:val="hybridMultilevel"/>
    <w:tmpl w:val="256E5B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4B"/>
    <w:rsid w:val="00026527"/>
    <w:rsid w:val="00032E4B"/>
    <w:rsid w:val="000707F3"/>
    <w:rsid w:val="00076ABC"/>
    <w:rsid w:val="000D77F5"/>
    <w:rsid w:val="000F7A98"/>
    <w:rsid w:val="001237C1"/>
    <w:rsid w:val="00131F86"/>
    <w:rsid w:val="001C3AB7"/>
    <w:rsid w:val="001C4983"/>
    <w:rsid w:val="001D1511"/>
    <w:rsid w:val="001E50D9"/>
    <w:rsid w:val="002055D7"/>
    <w:rsid w:val="00231025"/>
    <w:rsid w:val="00234F66"/>
    <w:rsid w:val="00281FAF"/>
    <w:rsid w:val="0028239A"/>
    <w:rsid w:val="002924E2"/>
    <w:rsid w:val="003121DD"/>
    <w:rsid w:val="00367691"/>
    <w:rsid w:val="003A7A96"/>
    <w:rsid w:val="00425095"/>
    <w:rsid w:val="00452ED8"/>
    <w:rsid w:val="004567C9"/>
    <w:rsid w:val="00474253"/>
    <w:rsid w:val="00485121"/>
    <w:rsid w:val="004B331F"/>
    <w:rsid w:val="004B68AB"/>
    <w:rsid w:val="004D2E7E"/>
    <w:rsid w:val="00503B90"/>
    <w:rsid w:val="005247B9"/>
    <w:rsid w:val="005527C9"/>
    <w:rsid w:val="005D43CD"/>
    <w:rsid w:val="005E1E81"/>
    <w:rsid w:val="006519F5"/>
    <w:rsid w:val="00666F3E"/>
    <w:rsid w:val="00677814"/>
    <w:rsid w:val="00684022"/>
    <w:rsid w:val="006C65B4"/>
    <w:rsid w:val="006D0E6A"/>
    <w:rsid w:val="007E66DE"/>
    <w:rsid w:val="008643C7"/>
    <w:rsid w:val="008A2667"/>
    <w:rsid w:val="009B5299"/>
    <w:rsid w:val="00A10523"/>
    <w:rsid w:val="00A70271"/>
    <w:rsid w:val="00AC7DE9"/>
    <w:rsid w:val="00B320BA"/>
    <w:rsid w:val="00BA4AC1"/>
    <w:rsid w:val="00C6533A"/>
    <w:rsid w:val="00C81503"/>
    <w:rsid w:val="00C859F9"/>
    <w:rsid w:val="00CB0565"/>
    <w:rsid w:val="00D244DC"/>
    <w:rsid w:val="00DA4A8C"/>
    <w:rsid w:val="00DA6C32"/>
    <w:rsid w:val="00DE19EE"/>
    <w:rsid w:val="00DF05DB"/>
    <w:rsid w:val="00E34A07"/>
    <w:rsid w:val="00E454D1"/>
    <w:rsid w:val="00E559FD"/>
    <w:rsid w:val="00E81935"/>
    <w:rsid w:val="00E86398"/>
    <w:rsid w:val="00EE3686"/>
    <w:rsid w:val="00F2060E"/>
    <w:rsid w:val="00F51C4A"/>
    <w:rsid w:val="00F6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DDE787A"/>
  <w15:chartTrackingRefBased/>
  <w15:docId w15:val="{7A208A22-E1E2-E442-9E8A-75C6586B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Verdan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B331F"/>
    <w:pPr>
      <w:keepNext/>
      <w:spacing w:before="120" w:after="24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4B331F"/>
    <w:pPr>
      <w:keepNext/>
      <w:spacing w:before="240" w:after="60"/>
      <w:outlineLvl w:val="1"/>
    </w:pPr>
    <w:rPr>
      <w:rFonts w:ascii="Arial" w:hAnsi="Arial" w:cs="Arial"/>
      <w:b/>
      <w:bCs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E34A07"/>
    <w:rPr>
      <w:color w:val="0000FF"/>
      <w:u w:val="single"/>
    </w:rPr>
  </w:style>
  <w:style w:type="table" w:styleId="TableGrid">
    <w:name w:val="Table Grid"/>
    <w:basedOn w:val="TableNormal"/>
    <w:rsid w:val="003121DD"/>
    <w:rPr>
      <w:rFonts w:eastAsia="Times New Roman" w:cs="Verdan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locked/>
    <w:rsid w:val="004B331F"/>
    <w:rPr>
      <w:rFonts w:ascii="Arial" w:hAnsi="Arial" w:cs="Arial"/>
      <w:b/>
      <w:bCs/>
      <w:sz w:val="28"/>
      <w:szCs w:val="28"/>
      <w:lang w:val="en-GB" w:eastAsia="en-GB"/>
    </w:rPr>
  </w:style>
  <w:style w:type="paragraph" w:styleId="Header">
    <w:name w:val="header"/>
    <w:basedOn w:val="Normal"/>
    <w:rsid w:val="004B331F"/>
    <w:pPr>
      <w:tabs>
        <w:tab w:val="center" w:pos="4153"/>
        <w:tab w:val="right" w:pos="8306"/>
      </w:tabs>
      <w:spacing w:after="240"/>
    </w:pPr>
    <w:rPr>
      <w:lang w:val="en-GB" w:eastAsia="en-GB"/>
    </w:rPr>
  </w:style>
  <w:style w:type="paragraph" w:styleId="BodyText">
    <w:name w:val="Body Text"/>
    <w:basedOn w:val="Normal"/>
    <w:rsid w:val="007E66DE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ja-JP"/>
    </w:rPr>
  </w:style>
  <w:style w:type="character" w:styleId="FollowedHyperlink">
    <w:name w:val="FollowedHyperlink"/>
    <w:rsid w:val="007E66DE"/>
    <w:rPr>
      <w:color w:val="800080"/>
      <w:u w:val="single"/>
    </w:rPr>
  </w:style>
  <w:style w:type="character" w:styleId="CommentReference">
    <w:name w:val="annotation reference"/>
    <w:rsid w:val="00DA4A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4A8C"/>
    <w:rPr>
      <w:sz w:val="20"/>
      <w:szCs w:val="20"/>
    </w:rPr>
  </w:style>
  <w:style w:type="character" w:customStyle="1" w:styleId="CommentTextChar">
    <w:name w:val="Comment Text Char"/>
    <w:link w:val="CommentText"/>
    <w:rsid w:val="00DA4A8C"/>
    <w:rPr>
      <w:rFonts w:cs="Verdan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A4A8C"/>
    <w:rPr>
      <w:b/>
      <w:bCs/>
    </w:rPr>
  </w:style>
  <w:style w:type="character" w:customStyle="1" w:styleId="CommentSubjectChar">
    <w:name w:val="Comment Subject Char"/>
    <w:link w:val="CommentSubject"/>
    <w:rsid w:val="00DA4A8C"/>
    <w:rPr>
      <w:rFonts w:cs="Verdana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076ABC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en-GB"/>
    </w:rPr>
  </w:style>
  <w:style w:type="character" w:customStyle="1" w:styleId="Heading1Char">
    <w:name w:val="Heading 1 Char"/>
    <w:link w:val="Heading1"/>
    <w:rsid w:val="00677814"/>
    <w:rPr>
      <w:rFonts w:ascii="Arial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rsid w:val="006778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77814"/>
    <w:rPr>
      <w:rFonts w:cs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.ac.uk/health-safety/guidance/workplaces-general/personal-computing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ed.ac.uk/health-safety/training/e-learning/cardinus/users/student-ergonomic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3B46547259447AC60AD60F5B7BD2C" ma:contentTypeVersion="14" ma:contentTypeDescription="Create a new document." ma:contentTypeScope="" ma:versionID="06ac9b1b08665645953579691422b3ec">
  <xsd:schema xmlns:xsd="http://www.w3.org/2001/XMLSchema" xmlns:xs="http://www.w3.org/2001/XMLSchema" xmlns:p="http://schemas.microsoft.com/office/2006/metadata/properties" xmlns:ns2="ac3374cc-ebdc-4332-87b3-02e2b9492a16" xmlns:ns3="d6f75e20-b33c-47a3-a37c-df9090a6ac59" xmlns:ns4="d0cfc694-57ca-48da-b10a-ba2896c290df" targetNamespace="http://schemas.microsoft.com/office/2006/metadata/properties" ma:root="true" ma:fieldsID="6448991c8cf5be00ae1c91fcd73faa7b" ns2:_="" ns3:_="" ns4:_="">
    <xsd:import namespace="ac3374cc-ebdc-4332-87b3-02e2b9492a16"/>
    <xsd:import namespace="d6f75e20-b33c-47a3-a37c-df9090a6ac59"/>
    <xsd:import namespace="d0cfc694-57ca-48da-b10a-ba2896c290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74cc-ebdc-4332-87b3-02e2b9492a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75e20-b33c-47a3-a37c-df9090a6a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fc694-57ca-48da-b10a-ba2896c290df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B242FC-5196-4CBA-B77A-7C08CE70D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374cc-ebdc-4332-87b3-02e2b9492a16"/>
    <ds:schemaRef ds:uri="d6f75e20-b33c-47a3-a37c-df9090a6ac59"/>
    <ds:schemaRef ds:uri="d0cfc694-57ca-48da-b10a-ba2896c29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A5340F-6441-DB45-9C35-991F1AE2287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A577526-7FBC-8A4E-A318-AA228CB587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University of Edinburgh</Company>
  <LinksUpToDate>false</LinksUpToDate>
  <CharactersWithSpaces>5267</CharactersWithSpaces>
  <SharedDoc>false</SharedDoc>
  <HLinks>
    <vt:vector size="18" baseType="variant">
      <vt:variant>
        <vt:i4>5242893</vt:i4>
      </vt:variant>
      <vt:variant>
        <vt:i4>60</vt:i4>
      </vt:variant>
      <vt:variant>
        <vt:i4>0</vt:i4>
      </vt:variant>
      <vt:variant>
        <vt:i4>5</vt:i4>
      </vt:variant>
      <vt:variant>
        <vt:lpwstr>https://uoe.sharepoint.com/:w:/r/sites/CSCE/AcademicAffairs/_layouts/15/Doc.aspx?sourcedoc=%7B7FF099E9-15B5-434A-B46B-3ECCF844AF23%7D&amp;file=Scholarships%20_Privacy%20Statement%202021.docx&amp;action=default&amp;mobileredirect=true</vt:lpwstr>
      </vt:variant>
      <vt:variant>
        <vt:lpwstr/>
      </vt:variant>
      <vt:variant>
        <vt:i4>5046291</vt:i4>
      </vt:variant>
      <vt:variant>
        <vt:i4>3</vt:i4>
      </vt:variant>
      <vt:variant>
        <vt:i4>0</vt:i4>
      </vt:variant>
      <vt:variant>
        <vt:i4>5</vt:i4>
      </vt:variant>
      <vt:variant>
        <vt:lpwstr>https://www.ed.ac.uk/health-safety/guidance/workplaces-general/personal-computing</vt:lpwstr>
      </vt:variant>
      <vt:variant>
        <vt:lpwstr/>
      </vt:variant>
      <vt:variant>
        <vt:i4>1835073</vt:i4>
      </vt:variant>
      <vt:variant>
        <vt:i4>0</vt:i4>
      </vt:variant>
      <vt:variant>
        <vt:i4>0</vt:i4>
      </vt:variant>
      <vt:variant>
        <vt:i4>5</vt:i4>
      </vt:variant>
      <vt:variant>
        <vt:lpwstr>https://www.ed.ac.uk/health-safety/training/e-learning/cardinus/users/student-ergonomics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Margaret Jackson</dc:creator>
  <cp:keywords/>
  <dc:description/>
  <cp:lastModifiedBy>QUIRK Rachael</cp:lastModifiedBy>
  <cp:revision>2</cp:revision>
  <dcterms:created xsi:type="dcterms:W3CDTF">2022-02-28T13:25:00Z</dcterms:created>
  <dcterms:modified xsi:type="dcterms:W3CDTF">2022-02-28T13:25:00Z</dcterms:modified>
</cp:coreProperties>
</file>